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80" w:rsidRDefault="007B4A80" w:rsidP="007B4A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Nurse Support Program II FY 202</w:t>
      </w:r>
      <w:r>
        <w:rPr>
          <w:rFonts w:ascii="Cambria" w:eastAsia="Cambria" w:hAnsi="Cambria" w:cs="Cambria"/>
          <w:b/>
        </w:rPr>
        <w:t>7</w:t>
      </w:r>
      <w:r>
        <w:rPr>
          <w:rFonts w:ascii="Cambria" w:eastAsia="Cambria" w:hAnsi="Cambria" w:cs="Cambria"/>
          <w:b/>
          <w:color w:val="000000"/>
        </w:rPr>
        <w:t xml:space="preserve"> Competitive Institutional Grants Cover Sheet</w:t>
      </w:r>
    </w:p>
    <w:tbl>
      <w:tblPr>
        <w:tblW w:w="10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290"/>
        <w:gridCol w:w="165"/>
        <w:gridCol w:w="5890"/>
      </w:tblGrid>
      <w:tr w:rsidR="007B4A80" w:rsidTr="006445F8">
        <w:trPr>
          <w:trHeight w:val="612"/>
          <w:jc w:val="center"/>
        </w:trPr>
        <w:tc>
          <w:tcPr>
            <w:tcW w:w="10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Lead Applicant Institution/Organization:</w:t>
            </w:r>
          </w:p>
        </w:tc>
      </w:tr>
      <w:tr w:rsidR="007B4A80" w:rsidTr="006445F8">
        <w:trPr>
          <w:trHeight w:val="738"/>
          <w:jc w:val="center"/>
        </w:trPr>
        <w:tc>
          <w:tcPr>
            <w:tcW w:w="10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Project Title:</w:t>
            </w:r>
          </w:p>
        </w:tc>
      </w:tr>
      <w:tr w:rsidR="007B4A80" w:rsidTr="006445F8">
        <w:trPr>
          <w:trHeight w:val="405"/>
          <w:jc w:val="center"/>
        </w:trPr>
        <w:tc>
          <w:tcPr>
            <w:tcW w:w="10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Partnership Members: </w:t>
            </w:r>
          </w:p>
        </w:tc>
      </w:tr>
      <w:tr w:rsidR="007B4A80" w:rsidTr="006445F8">
        <w:trPr>
          <w:trHeight w:val="640"/>
          <w:jc w:val="center"/>
        </w:trPr>
        <w:tc>
          <w:tcPr>
            <w:tcW w:w="10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Project Duration: </w:t>
            </w:r>
          </w:p>
        </w:tc>
      </w:tr>
      <w:tr w:rsidR="007B4A80" w:rsidTr="006445F8">
        <w:trPr>
          <w:trHeight w:val="558"/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Funding Requested: </w:t>
            </w:r>
          </w:p>
        </w:tc>
        <w:tc>
          <w:tcPr>
            <w:tcW w:w="6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Value of Match (Funds, In-Kind, Etc.): </w:t>
            </w:r>
          </w:p>
        </w:tc>
      </w:tr>
      <w:tr w:rsidR="007B4A80" w:rsidTr="006445F8">
        <w:trPr>
          <w:trHeight w:val="405"/>
          <w:jc w:val="center"/>
        </w:trPr>
        <w:tc>
          <w:tcPr>
            <w:tcW w:w="10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Type of Grant:  </w:t>
            </w:r>
            <w:r>
              <w:rPr>
                <w:rFonts w:ascii="MS Mincho" w:eastAsia="MS Mincho" w:hAnsi="MS Mincho" w:cs="MS Mincho"/>
                <w:color w:val="000000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Planning    </w:t>
            </w:r>
            <w:r>
              <w:rPr>
                <w:rFonts w:ascii="MS Mincho" w:eastAsia="MS Mincho" w:hAnsi="MS Mincho" w:cs="MS Mincho"/>
                <w:color w:val="000000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Implementation    </w:t>
            </w:r>
            <w:r>
              <w:rPr>
                <w:rFonts w:ascii="MS Mincho" w:eastAsia="MS Mincho" w:hAnsi="MS Mincho" w:cs="MS Mincho"/>
                <w:color w:val="000000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Continuation    </w:t>
            </w:r>
            <w:r>
              <w:rPr>
                <w:rFonts w:ascii="MS Mincho" w:eastAsia="MS Mincho" w:hAnsi="MS Mincho" w:cs="MS Mincho"/>
                <w:color w:val="000000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Resource Grant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(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if applicable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 check below)</w:t>
            </w:r>
          </w:p>
          <w:p w:rsidR="007B4A80" w:rsidRPr="002B6164" w:rsidRDefault="00B35A89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6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</w:rPr>
              <w:t xml:space="preserve">    </w:t>
            </w:r>
            <w:r>
              <w:rPr>
                <w:rFonts w:ascii="MS Mincho" w:eastAsia="MS Mincho" w:hAnsi="MS Mincho" w:cs="MS Mincho"/>
                <w:color w:val="000000"/>
              </w:rPr>
              <w:t>☐</w:t>
            </w:r>
            <w:r w:rsidR="007B4A80" w:rsidRPr="002B6164">
              <w:rPr>
                <w:rFonts w:ascii="Cambria" w:eastAsia="MS Mincho" w:hAnsi="Cambria" w:cs="MS Mincho"/>
                <w:sz w:val="20"/>
                <w:szCs w:val="20"/>
              </w:rPr>
              <w:t xml:space="preserve">P.D. Resource Grant  </w:t>
            </w:r>
            <w:r w:rsidR="007B4A80" w:rsidRPr="002B6164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MS Mincho" w:eastAsia="MS Mincho" w:hAnsi="MS Mincho" w:cs="MS Mincho"/>
                <w:color w:val="000000"/>
              </w:rPr>
              <w:t>☐</w:t>
            </w:r>
            <w:r w:rsidR="007B4A80" w:rsidRPr="002B6164">
              <w:rPr>
                <w:rFonts w:ascii="Cambria" w:eastAsia="MS Mincho" w:hAnsi="Cambria" w:cs="MS Mincho"/>
                <w:sz w:val="20"/>
                <w:szCs w:val="20"/>
              </w:rPr>
              <w:t>S.S. Resource Grant</w:t>
            </w:r>
          </w:p>
        </w:tc>
      </w:tr>
      <w:tr w:rsidR="007B4A80" w:rsidTr="006445F8">
        <w:trPr>
          <w:trHeight w:val="1541"/>
          <w:jc w:val="center"/>
        </w:trPr>
        <w:tc>
          <w:tcPr>
            <w:tcW w:w="10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Type of Competitive Grant Initiative (</w:t>
            </w:r>
            <w:r>
              <w:rPr>
                <w:rFonts w:ascii="Cambria" w:eastAsia="Cambria" w:hAnsi="Cambria" w:cs="Cambria"/>
                <w:b/>
              </w:rPr>
              <w:t xml:space="preserve">CHOOSE ONLY </w:t>
            </w:r>
            <w:r>
              <w:rPr>
                <w:rFonts w:ascii="Cambria" w:eastAsia="Cambria" w:hAnsi="Cambria" w:cs="Cambria"/>
                <w:b/>
                <w:u w:val="single"/>
              </w:rPr>
              <w:t>ONE</w:t>
            </w:r>
            <w:r>
              <w:rPr>
                <w:rFonts w:ascii="Cambria" w:eastAsia="Cambria" w:hAnsi="Cambria" w:cs="Cambria"/>
                <w:b/>
                <w:color w:val="000000"/>
              </w:rPr>
              <w:t>):</w:t>
            </w:r>
          </w:p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1. Initiative to Increase Nursing Pre-Licensure Enrollments and Graduates</w:t>
            </w:r>
          </w:p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2. Initiative to Advance the Education of Students and RNs to BSN, MSN, and Doctoral Level</w:t>
            </w:r>
          </w:p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3. Initiative to Increase the Number of Doctoral-Prepared Nursing Faculty</w:t>
            </w:r>
          </w:p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4. Initiative to Build Collaborations between Education and Practice</w:t>
            </w:r>
          </w:p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5. Initiative to Increase Capacity Statewide</w:t>
            </w:r>
          </w:p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</w:rPr>
              <w:t>☐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6. Initiative to Increase Cohen Scholars as Future Faculty and Clinical Educators</w:t>
            </w:r>
          </w:p>
          <w:p w:rsidR="007B4A80" w:rsidRDefault="007B4A80" w:rsidP="0074051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</w:rPr>
              <w:t>☐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7. Initiative to Increase education that advances practice in community health settings/ advances population health</w:t>
            </w:r>
          </w:p>
        </w:tc>
      </w:tr>
      <w:tr w:rsidR="007B4A80" w:rsidTr="006445F8">
        <w:trPr>
          <w:trHeight w:val="243"/>
          <w:jc w:val="center"/>
        </w:trPr>
        <w:tc>
          <w:tcPr>
            <w:tcW w:w="10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Projected Outcomes:</w:t>
            </w:r>
            <w:r>
              <w:rPr>
                <w:rFonts w:ascii="Cambria" w:eastAsia="Cambria" w:hAnsi="Cambria" w:cs="Cambria"/>
                <w:color w:val="000000"/>
              </w:rPr>
              <w:t xml:space="preserve"> (Identify below the number of additional outcomes expected from funding)</w:t>
            </w:r>
          </w:p>
        </w:tc>
      </w:tr>
      <w:tr w:rsidR="007B4A80" w:rsidTr="006445F8">
        <w:trPr>
          <w:trHeight w:val="600"/>
          <w:jc w:val="center"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Final Outcomes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Projected Increase (# of Additional)</w:t>
            </w:r>
          </w:p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Describe Degrees/Results</w:t>
            </w:r>
          </w:p>
        </w:tc>
      </w:tr>
      <w:tr w:rsidR="007B4A80" w:rsidTr="006445F8">
        <w:trPr>
          <w:trHeight w:val="478"/>
          <w:jc w:val="center"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Nursing Pre-Licensure Graduates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B4A80" w:rsidTr="006445F8">
        <w:trPr>
          <w:trHeight w:val="558"/>
          <w:jc w:val="center"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Nursing Higher Degrees Completed (describe)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B4A80" w:rsidTr="006445F8">
        <w:trPr>
          <w:trHeight w:val="558"/>
          <w:jc w:val="center"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Nursing Faculty at Doctoral Level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B4A80" w:rsidTr="006445F8">
        <w:trPr>
          <w:trHeight w:val="610"/>
          <w:jc w:val="center"/>
        </w:trPr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Collaborative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Statewide or Community/ Population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Health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Results (specify)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A80" w:rsidRDefault="007B4A80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D6621C" w:rsidRDefault="00D6621C"/>
    <w:p w:rsidR="00D6621C" w:rsidRDefault="00D6621C">
      <w:pPr>
        <w:spacing w:after="160" w:line="259" w:lineRule="auto"/>
      </w:pPr>
      <w:r>
        <w:br w:type="page"/>
      </w:r>
    </w:p>
    <w:p w:rsidR="00D6621C" w:rsidRDefault="00D6621C" w:rsidP="00D662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tbl>
      <w:tblPr>
        <w:tblW w:w="101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165"/>
      </w:tblGrid>
      <w:tr w:rsidR="00D6621C" w:rsidTr="00D6621C">
        <w:trPr>
          <w:trHeight w:val="2700"/>
          <w:jc w:val="center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Project Director’s Name: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Title:                                                                                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Mailing Address: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Phone:                                                        E-Mail Address:                                                            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br/>
              <w:t>Signature_______________________________________________________________________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bookmarkStart w:id="0" w:name="_GoBack"/>
        <w:bookmarkEnd w:id="0"/>
      </w:tr>
      <w:tr w:rsidR="00D6621C" w:rsidTr="00D6621C">
        <w:trPr>
          <w:trHeight w:val="2340"/>
          <w:jc w:val="center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Grants Office Contact Name: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Title:                                                                                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Phone:                                                          E-Mail Address: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Signature_______________________________________________________________________                                                              </w:t>
            </w:r>
          </w:p>
        </w:tc>
      </w:tr>
      <w:tr w:rsidR="00D6621C" w:rsidTr="00D6621C">
        <w:trPr>
          <w:trHeight w:val="2223"/>
          <w:jc w:val="center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Finance Office Contact Name: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Title:                                                                                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Phone:                                                        E-Mail Address: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                                                                        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Signature_______________________________________________________________________                                                              </w:t>
            </w:r>
          </w:p>
        </w:tc>
      </w:tr>
      <w:tr w:rsidR="00D6621C" w:rsidTr="00D6621C">
        <w:trPr>
          <w:trHeight w:val="4050"/>
          <w:jc w:val="center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</w:rPr>
              <w:t>Authorized Institutional Representative’s Name</w:t>
            </w:r>
            <w:r>
              <w:rPr>
                <w:rFonts w:ascii="Cambria" w:eastAsia="Cambria" w:hAnsi="Cambria" w:cs="Cambria"/>
              </w:rPr>
              <w:t>: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Title </w:t>
            </w:r>
            <w:r>
              <w:rPr>
                <w:rFonts w:ascii="Cambria" w:eastAsia="Cambria" w:hAnsi="Cambria" w:cs="Cambria"/>
              </w:rPr>
              <w:t xml:space="preserve">(President, Vice President, or Dean/Director of Nursing) </w:t>
            </w:r>
            <w:r>
              <w:rPr>
                <w:rFonts w:ascii="Cambria" w:eastAsia="Cambria" w:hAnsi="Cambria" w:cs="Cambria"/>
                <w:color w:val="000000"/>
              </w:rPr>
              <w:t xml:space="preserve">: 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I certify that the statements herein are true, complete, and accurate to the best of my knowledge.  I further certify that if grant funds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are awarded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, this institution accepts the obligation to comply with terms and conditions set by the Health Services Cost Review Commission and the Maryland Higher Education Commission.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____________________________________________________________________              _________________________</w:t>
            </w:r>
          </w:p>
          <w:p w:rsidR="00D6621C" w:rsidRDefault="00D6621C" w:rsidP="00740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</w:pPr>
            <w:r>
              <w:rPr>
                <w:rFonts w:ascii="Cambria" w:eastAsia="Cambria" w:hAnsi="Cambria" w:cs="Cambria"/>
                <w:color w:val="000000"/>
              </w:rPr>
              <w:t xml:space="preserve">    Authorized Institutional Representative’s Signature                                             Date</w:t>
            </w:r>
          </w:p>
        </w:tc>
      </w:tr>
    </w:tbl>
    <w:p w:rsidR="00104160" w:rsidRDefault="00104160"/>
    <w:sectPr w:rsidR="00104160" w:rsidSect="007B4A8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80"/>
    <w:rsid w:val="00104160"/>
    <w:rsid w:val="002B6164"/>
    <w:rsid w:val="006445F8"/>
    <w:rsid w:val="007B4A80"/>
    <w:rsid w:val="00B35A89"/>
    <w:rsid w:val="00D6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E3C0F-349C-4D7A-9B7B-EEFA75E0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B4A80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29FA2539924B8FF10D976EFA6CA1" ma:contentTypeVersion="1" ma:contentTypeDescription="Create a new document." ma:contentTypeScope="" ma:versionID="1c3d35c3cafe042e2610d8dea1e0d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79F9DF-5126-40B8-A0AD-CB7E2DB2914D}"/>
</file>

<file path=customXml/itemProps2.xml><?xml version="1.0" encoding="utf-8"?>
<ds:datastoreItem xmlns:ds="http://schemas.openxmlformats.org/officeDocument/2006/customXml" ds:itemID="{58244D6C-854B-447A-9948-D0DCBAC84602}"/>
</file>

<file path=customXml/itemProps3.xml><?xml version="1.0" encoding="utf-8"?>
<ds:datastoreItem xmlns:ds="http://schemas.openxmlformats.org/officeDocument/2006/customXml" ds:itemID="{8232612F-91F0-4EFB-8262-FDBC9AA84F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Department of Information Technology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Schenk</dc:creator>
  <cp:keywords/>
  <dc:description/>
  <cp:lastModifiedBy>Laura Schenk</cp:lastModifiedBy>
  <cp:revision>5</cp:revision>
  <dcterms:created xsi:type="dcterms:W3CDTF">2025-09-15T17:54:00Z</dcterms:created>
  <dcterms:modified xsi:type="dcterms:W3CDTF">2025-09-15T17:58:00Z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0x0101005B8E29FA2539924B8FF10D976EFA6CA1</vt:lpwstr>
  </property>
</Properties>
</file>