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A1A" w:rsidRPr="00382863" w:rsidRDefault="00674C95" w:rsidP="00674C95">
      <w:pPr>
        <w:pStyle w:val="CM63"/>
        <w:spacing w:after="562" w:line="278" w:lineRule="atLeast"/>
        <w:jc w:val="center"/>
        <w:rPr>
          <w:b/>
          <w:color w:val="000000"/>
        </w:rPr>
      </w:pPr>
      <w:bookmarkStart w:id="0" w:name="_GoBack"/>
      <w:bookmarkEnd w:id="0"/>
      <w:r w:rsidRPr="00382863">
        <w:rPr>
          <w:b/>
          <w:color w:val="000000"/>
        </w:rPr>
        <w:t>FY 2011 Phase 5 Abstracts for Funded Proposals</w:t>
      </w:r>
    </w:p>
    <w:p w:rsidR="006D1A1A" w:rsidRPr="00382863" w:rsidRDefault="006D1A1A" w:rsidP="006D1A1A">
      <w:pPr>
        <w:pStyle w:val="CM63"/>
        <w:spacing w:after="562" w:line="278" w:lineRule="atLeast"/>
        <w:rPr>
          <w:color w:val="000000"/>
          <w:sz w:val="23"/>
          <w:szCs w:val="23"/>
        </w:rPr>
      </w:pPr>
      <w:r w:rsidRPr="00382863">
        <w:rPr>
          <w:color w:val="000000"/>
          <w:sz w:val="23"/>
          <w:szCs w:val="23"/>
        </w:rPr>
        <w:t xml:space="preserve">For FY 2011 Phase 5, twelve proposals were submitted for the Competitive Institutional Grants by the due date of February 24, 2010. The proposals were reviewed by an eight-member evaluation committee consisting of nursing educators, hospital administrators, a former commissioner, MHEC and HSCRC staff. The review panel recommended eleven of the twelve proposals. On June 4, 2010, the HSCRC approved funding of the recommended proposals. These projects offer a variety of initiatives to increase the number of bedside nurses, from statewide collaboration in the development of shared and readily accessible statewide resources for new and potential nursing faculty, increasing access to nursing programs, improving student retention strategies, utilizing a variety of course delivery methods to meet best practice standards, promoting nurse educator certificates, becoming involved in teaching in the community and partnering for the successful transition of new graduates into their professional roles. The year-one funding for the eleven Competitive Institutional Grant projects was $2,544,884.50, with a five-year total of $8,632,445.36. </w:t>
      </w:r>
    </w:p>
    <w:p w:rsidR="008E0606" w:rsidRPr="00382863" w:rsidRDefault="008E0606" w:rsidP="006D1A1A">
      <w:pPr>
        <w:pStyle w:val="CM4"/>
        <w:rPr>
          <w:b/>
          <w:bCs/>
          <w:color w:val="000000"/>
          <w:sz w:val="23"/>
          <w:szCs w:val="23"/>
        </w:rPr>
      </w:pPr>
      <w:r w:rsidRPr="00382863">
        <w:rPr>
          <w:b/>
          <w:bCs/>
          <w:color w:val="000000"/>
          <w:sz w:val="23"/>
          <w:szCs w:val="23"/>
        </w:rPr>
        <w:t>NSPII-11-101</w:t>
      </w:r>
    </w:p>
    <w:p w:rsidR="008E0606" w:rsidRPr="00382863" w:rsidRDefault="008E0606" w:rsidP="006D1A1A">
      <w:pPr>
        <w:pStyle w:val="CM4"/>
        <w:rPr>
          <w:b/>
          <w:bCs/>
          <w:color w:val="000000"/>
          <w:sz w:val="23"/>
          <w:szCs w:val="23"/>
        </w:rPr>
      </w:pPr>
      <w:r w:rsidRPr="00382863">
        <w:rPr>
          <w:b/>
          <w:bCs/>
          <w:color w:val="000000"/>
          <w:sz w:val="23"/>
          <w:szCs w:val="23"/>
        </w:rPr>
        <w:t>Allegany College of Maryland</w:t>
      </w:r>
    </w:p>
    <w:p w:rsidR="008E0606" w:rsidRPr="00382863" w:rsidRDefault="006D1A1A" w:rsidP="006D1A1A">
      <w:pPr>
        <w:pStyle w:val="CM4"/>
        <w:rPr>
          <w:b/>
          <w:bCs/>
          <w:i/>
          <w:color w:val="000000"/>
          <w:sz w:val="23"/>
          <w:szCs w:val="23"/>
        </w:rPr>
      </w:pPr>
      <w:r w:rsidRPr="00382863">
        <w:rPr>
          <w:b/>
          <w:bCs/>
          <w:i/>
          <w:color w:val="000000"/>
          <w:sz w:val="23"/>
          <w:szCs w:val="23"/>
        </w:rPr>
        <w:t>Creat</w:t>
      </w:r>
      <w:r w:rsidR="008E0606" w:rsidRPr="00382863">
        <w:rPr>
          <w:b/>
          <w:bCs/>
          <w:i/>
          <w:color w:val="000000"/>
          <w:sz w:val="23"/>
          <w:szCs w:val="23"/>
        </w:rPr>
        <w:t>ing an Online LPN to RN Program</w:t>
      </w:r>
    </w:p>
    <w:p w:rsidR="008E0606" w:rsidRPr="00382863" w:rsidRDefault="008E0606" w:rsidP="006D1A1A">
      <w:pPr>
        <w:pStyle w:val="CM4"/>
        <w:rPr>
          <w:b/>
          <w:bCs/>
          <w:color w:val="000000"/>
          <w:sz w:val="23"/>
          <w:szCs w:val="23"/>
        </w:rPr>
      </w:pPr>
      <w:r w:rsidRPr="00382863">
        <w:rPr>
          <w:b/>
          <w:bCs/>
          <w:color w:val="000000"/>
          <w:sz w:val="23"/>
          <w:szCs w:val="23"/>
        </w:rPr>
        <w:t>$846,140</w:t>
      </w:r>
    </w:p>
    <w:p w:rsidR="006D1A1A" w:rsidRPr="00382863" w:rsidRDefault="006D1A1A" w:rsidP="006D1A1A">
      <w:pPr>
        <w:pStyle w:val="CM4"/>
        <w:rPr>
          <w:color w:val="000000"/>
          <w:sz w:val="23"/>
          <w:szCs w:val="23"/>
        </w:rPr>
      </w:pPr>
      <w:r w:rsidRPr="00382863">
        <w:rPr>
          <w:b/>
          <w:bCs/>
          <w:color w:val="000000"/>
          <w:sz w:val="23"/>
          <w:szCs w:val="23"/>
        </w:rPr>
        <w:t xml:space="preserve">Project Director: Ms. Sharon Walker </w:t>
      </w:r>
      <w:hyperlink r:id="rId5" w:history="1">
        <w:r w:rsidRPr="00382863">
          <w:rPr>
            <w:rStyle w:val="Hyperlink"/>
            <w:b/>
            <w:bCs/>
            <w:sz w:val="23"/>
            <w:szCs w:val="23"/>
          </w:rPr>
          <w:t>swalker@allegany.edu</w:t>
        </w:r>
      </w:hyperlink>
      <w:r w:rsidRPr="00382863">
        <w:rPr>
          <w:b/>
          <w:bCs/>
          <w:color w:val="000000"/>
          <w:sz w:val="23"/>
          <w:szCs w:val="23"/>
        </w:rPr>
        <w:t xml:space="preserve">  </w:t>
      </w:r>
    </w:p>
    <w:p w:rsidR="006D1A1A" w:rsidRPr="00382863" w:rsidRDefault="006D1A1A" w:rsidP="006D1A1A">
      <w:pPr>
        <w:pStyle w:val="CM56"/>
        <w:spacing w:after="270" w:line="278" w:lineRule="atLeast"/>
        <w:ind w:right="180"/>
        <w:rPr>
          <w:color w:val="000000"/>
          <w:sz w:val="23"/>
          <w:szCs w:val="23"/>
        </w:rPr>
      </w:pPr>
      <w:r w:rsidRPr="00382863">
        <w:rPr>
          <w:color w:val="000000"/>
          <w:sz w:val="23"/>
          <w:szCs w:val="23"/>
        </w:rPr>
        <w:t xml:space="preserve">This program plans to: 1. Increase the number of Registered Nurses, who can enter the online program as a Licensed Practical Nurse and graduate in two or three semesters as a Registered Nurse, to ensure that more qualified nurses are prepared to enter the workforce; 2. Provide a quality online program for Licensed Practical Nurses that will meet the needs of those who wish to further their education, despite work schedules, family responsibilities, and rural and/or urban localities. </w:t>
      </w:r>
    </w:p>
    <w:p w:rsidR="008E0606" w:rsidRPr="00382863" w:rsidRDefault="008E0606" w:rsidP="006D1A1A">
      <w:pPr>
        <w:pStyle w:val="CM4"/>
        <w:rPr>
          <w:b/>
          <w:bCs/>
          <w:color w:val="000000"/>
          <w:sz w:val="23"/>
          <w:szCs w:val="23"/>
        </w:rPr>
      </w:pPr>
      <w:r w:rsidRPr="00382863">
        <w:rPr>
          <w:b/>
          <w:bCs/>
          <w:color w:val="000000"/>
          <w:sz w:val="23"/>
          <w:szCs w:val="23"/>
        </w:rPr>
        <w:t>NSPII-11-102</w:t>
      </w:r>
    </w:p>
    <w:p w:rsidR="008E0606" w:rsidRPr="00382863" w:rsidRDefault="008E0606" w:rsidP="006D1A1A">
      <w:pPr>
        <w:pStyle w:val="CM4"/>
        <w:rPr>
          <w:b/>
          <w:bCs/>
          <w:color w:val="000000"/>
          <w:sz w:val="23"/>
          <w:szCs w:val="23"/>
        </w:rPr>
      </w:pPr>
      <w:r w:rsidRPr="00382863">
        <w:rPr>
          <w:b/>
          <w:bCs/>
          <w:color w:val="000000"/>
          <w:sz w:val="23"/>
          <w:szCs w:val="23"/>
        </w:rPr>
        <w:t>Anne Arundel Community College</w:t>
      </w:r>
    </w:p>
    <w:p w:rsidR="008E0606" w:rsidRPr="00382863" w:rsidRDefault="006D1A1A" w:rsidP="006D1A1A">
      <w:pPr>
        <w:pStyle w:val="CM4"/>
        <w:rPr>
          <w:b/>
          <w:bCs/>
          <w:i/>
          <w:iCs/>
          <w:color w:val="000000"/>
          <w:sz w:val="23"/>
          <w:szCs w:val="23"/>
        </w:rPr>
      </w:pPr>
      <w:r w:rsidRPr="00382863">
        <w:rPr>
          <w:b/>
          <w:bCs/>
          <w:i/>
          <w:iCs/>
          <w:color w:val="000000"/>
          <w:sz w:val="23"/>
          <w:szCs w:val="23"/>
        </w:rPr>
        <w:t>New RN De</w:t>
      </w:r>
      <w:r w:rsidR="008E0606" w:rsidRPr="00382863">
        <w:rPr>
          <w:b/>
          <w:bCs/>
          <w:i/>
          <w:iCs/>
          <w:color w:val="000000"/>
          <w:sz w:val="23"/>
          <w:szCs w:val="23"/>
        </w:rPr>
        <w:t>livery Model</w:t>
      </w:r>
    </w:p>
    <w:p w:rsidR="008E0606" w:rsidRPr="00382863" w:rsidRDefault="008E0606" w:rsidP="006D1A1A">
      <w:pPr>
        <w:pStyle w:val="CM4"/>
        <w:rPr>
          <w:b/>
          <w:bCs/>
          <w:color w:val="000000"/>
          <w:sz w:val="23"/>
          <w:szCs w:val="23"/>
        </w:rPr>
      </w:pPr>
      <w:r w:rsidRPr="00382863">
        <w:rPr>
          <w:b/>
          <w:bCs/>
          <w:color w:val="000000"/>
          <w:sz w:val="23"/>
          <w:szCs w:val="23"/>
        </w:rPr>
        <w:t>$861,369</w:t>
      </w:r>
    </w:p>
    <w:p w:rsidR="006D1A1A" w:rsidRPr="00382863" w:rsidRDefault="006D1A1A" w:rsidP="006D1A1A">
      <w:pPr>
        <w:pStyle w:val="CM4"/>
        <w:rPr>
          <w:b/>
          <w:bCs/>
          <w:color w:val="000000"/>
          <w:sz w:val="23"/>
          <w:szCs w:val="23"/>
        </w:rPr>
      </w:pPr>
      <w:r w:rsidRPr="00382863">
        <w:rPr>
          <w:b/>
          <w:bCs/>
          <w:color w:val="000000"/>
          <w:sz w:val="23"/>
          <w:szCs w:val="23"/>
        </w:rPr>
        <w:t xml:space="preserve">Project Director: Ms. Beth Anne </w:t>
      </w:r>
      <w:proofErr w:type="spellStart"/>
      <w:r w:rsidRPr="00382863">
        <w:rPr>
          <w:b/>
          <w:bCs/>
          <w:color w:val="000000"/>
          <w:sz w:val="23"/>
          <w:szCs w:val="23"/>
        </w:rPr>
        <w:t>Batturs</w:t>
      </w:r>
      <w:proofErr w:type="spellEnd"/>
      <w:r w:rsidRPr="00382863">
        <w:rPr>
          <w:b/>
          <w:bCs/>
          <w:color w:val="000000"/>
          <w:sz w:val="23"/>
          <w:szCs w:val="23"/>
        </w:rPr>
        <w:t xml:space="preserve"> </w:t>
      </w:r>
      <w:hyperlink r:id="rId6" w:history="1">
        <w:r w:rsidRPr="00382863">
          <w:rPr>
            <w:rStyle w:val="Hyperlink"/>
            <w:b/>
            <w:bCs/>
            <w:sz w:val="23"/>
            <w:szCs w:val="23"/>
          </w:rPr>
          <w:t>babatturs@aacc.edu</w:t>
        </w:r>
      </w:hyperlink>
      <w:r w:rsidRPr="00382863">
        <w:rPr>
          <w:b/>
          <w:bCs/>
          <w:color w:val="000000"/>
          <w:sz w:val="23"/>
          <w:szCs w:val="23"/>
        </w:rPr>
        <w:t xml:space="preserve"> </w:t>
      </w:r>
    </w:p>
    <w:p w:rsidR="006D1A1A" w:rsidRPr="00382863" w:rsidRDefault="006D1A1A" w:rsidP="006D1A1A">
      <w:pPr>
        <w:pStyle w:val="CM4"/>
        <w:rPr>
          <w:color w:val="000000"/>
          <w:sz w:val="23"/>
          <w:szCs w:val="23"/>
        </w:rPr>
      </w:pPr>
      <w:r w:rsidRPr="00382863">
        <w:rPr>
          <w:b/>
          <w:bCs/>
          <w:color w:val="000000"/>
          <w:sz w:val="23"/>
          <w:szCs w:val="23"/>
        </w:rPr>
        <w:t xml:space="preserve">Affiliates: Anne Arundel Medical Center, Baltimore Washington Medical Center, Doctor’s Community Hospital, and Mercy Medical Center </w:t>
      </w:r>
    </w:p>
    <w:p w:rsidR="006D1A1A" w:rsidRPr="00382863" w:rsidRDefault="006D1A1A" w:rsidP="006D1A1A">
      <w:pPr>
        <w:pStyle w:val="CM9"/>
        <w:ind w:right="110"/>
        <w:rPr>
          <w:color w:val="000000"/>
          <w:sz w:val="23"/>
          <w:szCs w:val="23"/>
        </w:rPr>
      </w:pPr>
      <w:r w:rsidRPr="00382863">
        <w:rPr>
          <w:color w:val="000000"/>
          <w:sz w:val="23"/>
          <w:szCs w:val="23"/>
        </w:rPr>
        <w:t xml:space="preserve">The New RN Delivery Model at Anne Arundel Community College will be established with the overarching goal of increasing the number of bedside nurses in Maryland hospitals. AACC has established the following objectives for its New RN Delivery Model: 1. Program expansion – establish five new cohorts of 16 students, increasing AACC’s nursing program enrollment by 80 students or 11%; </w:t>
      </w:r>
    </w:p>
    <w:p w:rsidR="006D1A1A" w:rsidRPr="00382863" w:rsidRDefault="006D1A1A" w:rsidP="006D1A1A">
      <w:pPr>
        <w:pStyle w:val="Default"/>
        <w:numPr>
          <w:ilvl w:val="0"/>
          <w:numId w:val="1"/>
        </w:numPr>
        <w:ind w:left="360" w:hanging="360"/>
        <w:rPr>
          <w:sz w:val="23"/>
          <w:szCs w:val="23"/>
        </w:rPr>
      </w:pPr>
      <w:r w:rsidRPr="00382863">
        <w:rPr>
          <w:sz w:val="23"/>
          <w:szCs w:val="23"/>
        </w:rPr>
        <w:t xml:space="preserve">Curriculum enhancement – develop five nursing courses for hybrid delivery; </w:t>
      </w:r>
    </w:p>
    <w:p w:rsidR="008E0606" w:rsidRPr="00382863" w:rsidRDefault="006D1A1A" w:rsidP="00332AED">
      <w:pPr>
        <w:pStyle w:val="Default"/>
        <w:numPr>
          <w:ilvl w:val="0"/>
          <w:numId w:val="1"/>
        </w:numPr>
        <w:spacing w:after="200" w:line="276" w:lineRule="auto"/>
        <w:ind w:left="360" w:hanging="360"/>
        <w:rPr>
          <w:b/>
          <w:bCs/>
          <w:sz w:val="23"/>
          <w:szCs w:val="23"/>
        </w:rPr>
      </w:pPr>
      <w:r w:rsidRPr="00382863">
        <w:rPr>
          <w:sz w:val="23"/>
          <w:szCs w:val="23"/>
        </w:rPr>
        <w:t xml:space="preserve">Increase simulation by at least 50% to improve student nursing skills and </w:t>
      </w:r>
      <w:r w:rsidR="00382863" w:rsidRPr="00382863">
        <w:rPr>
          <w:sz w:val="23"/>
          <w:szCs w:val="23"/>
        </w:rPr>
        <w:t>supplement clinical experiences.</w:t>
      </w:r>
    </w:p>
    <w:p w:rsidR="008E0606" w:rsidRPr="00382863" w:rsidRDefault="008E0606" w:rsidP="006D1A1A">
      <w:pPr>
        <w:pStyle w:val="CM4"/>
        <w:pageBreakBefore/>
        <w:rPr>
          <w:b/>
          <w:bCs/>
          <w:sz w:val="23"/>
          <w:szCs w:val="23"/>
        </w:rPr>
      </w:pPr>
      <w:r w:rsidRPr="00382863">
        <w:rPr>
          <w:b/>
          <w:bCs/>
          <w:sz w:val="23"/>
          <w:szCs w:val="23"/>
        </w:rPr>
        <w:lastRenderedPageBreak/>
        <w:t>NSPII-11-103</w:t>
      </w:r>
      <w:r w:rsidR="00382863">
        <w:rPr>
          <w:b/>
          <w:bCs/>
          <w:sz w:val="23"/>
          <w:szCs w:val="23"/>
        </w:rPr>
        <w:t xml:space="preserve">                                                                                                         </w:t>
      </w:r>
      <w:r w:rsidR="006D1A1A" w:rsidRPr="00382863">
        <w:rPr>
          <w:b/>
          <w:bCs/>
          <w:sz w:val="23"/>
          <w:szCs w:val="23"/>
        </w:rPr>
        <w:t>Commun</w:t>
      </w:r>
      <w:r w:rsidRPr="00382863">
        <w:rPr>
          <w:b/>
          <w:bCs/>
          <w:sz w:val="23"/>
          <w:szCs w:val="23"/>
        </w:rPr>
        <w:t>ity College of Baltimore County</w:t>
      </w:r>
    </w:p>
    <w:p w:rsidR="008E0606" w:rsidRPr="00382863" w:rsidRDefault="008E0606" w:rsidP="008E0606">
      <w:pPr>
        <w:pStyle w:val="Default"/>
        <w:rPr>
          <w:b/>
          <w:bCs/>
          <w:i/>
          <w:iCs/>
          <w:sz w:val="23"/>
          <w:szCs w:val="23"/>
        </w:rPr>
      </w:pPr>
      <w:r w:rsidRPr="00382863">
        <w:rPr>
          <w:b/>
          <w:bCs/>
          <w:i/>
          <w:iCs/>
          <w:sz w:val="23"/>
          <w:szCs w:val="23"/>
        </w:rPr>
        <w:t>Maximizing Nursing Retention and Success</w:t>
      </w:r>
    </w:p>
    <w:p w:rsidR="00382863" w:rsidRDefault="008E0606" w:rsidP="00382863">
      <w:pPr>
        <w:pStyle w:val="Default"/>
        <w:rPr>
          <w:b/>
          <w:bCs/>
          <w:sz w:val="23"/>
          <w:szCs w:val="23"/>
        </w:rPr>
      </w:pPr>
      <w:r w:rsidRPr="00382863">
        <w:rPr>
          <w:b/>
          <w:bCs/>
          <w:sz w:val="23"/>
          <w:szCs w:val="23"/>
        </w:rPr>
        <w:t>$1,186,118</w:t>
      </w:r>
      <w:r w:rsidR="00382863">
        <w:rPr>
          <w:b/>
          <w:bCs/>
          <w:sz w:val="23"/>
          <w:szCs w:val="23"/>
        </w:rPr>
        <w:t xml:space="preserve">  </w:t>
      </w:r>
    </w:p>
    <w:p w:rsidR="00382863" w:rsidRDefault="0004534B" w:rsidP="00382863">
      <w:pPr>
        <w:pStyle w:val="Default"/>
        <w:rPr>
          <w:b/>
          <w:bCs/>
          <w:sz w:val="23"/>
          <w:szCs w:val="23"/>
        </w:rPr>
      </w:pPr>
      <w:r w:rsidRPr="00382863">
        <w:rPr>
          <w:b/>
          <w:bCs/>
          <w:sz w:val="23"/>
          <w:szCs w:val="23"/>
        </w:rPr>
        <w:t xml:space="preserve">Project Director: Dr. Beverley Grimm </w:t>
      </w:r>
      <w:hyperlink r:id="rId7" w:history="1">
        <w:r w:rsidRPr="00382863">
          <w:rPr>
            <w:rStyle w:val="Hyperlink"/>
            <w:b/>
            <w:bCs/>
            <w:sz w:val="23"/>
            <w:szCs w:val="23"/>
          </w:rPr>
          <w:t>bgrimm@ccbcmd.edu</w:t>
        </w:r>
      </w:hyperlink>
    </w:p>
    <w:p w:rsidR="006D1A1A" w:rsidRPr="00382863" w:rsidRDefault="006D1A1A" w:rsidP="00382863">
      <w:pPr>
        <w:pStyle w:val="Default"/>
        <w:rPr>
          <w:sz w:val="23"/>
          <w:szCs w:val="23"/>
        </w:rPr>
      </w:pPr>
      <w:r w:rsidRPr="00382863">
        <w:rPr>
          <w:b/>
          <w:bCs/>
          <w:sz w:val="23"/>
          <w:szCs w:val="23"/>
        </w:rPr>
        <w:t xml:space="preserve">Affiliates: Franklin Square Hospital, Towson University </w:t>
      </w:r>
    </w:p>
    <w:p w:rsidR="006D1A1A" w:rsidRPr="00382863" w:rsidRDefault="006D1A1A" w:rsidP="006D1A1A">
      <w:pPr>
        <w:pStyle w:val="CM56"/>
        <w:spacing w:after="270" w:line="278" w:lineRule="atLeast"/>
        <w:ind w:right="370"/>
        <w:rPr>
          <w:sz w:val="23"/>
          <w:szCs w:val="23"/>
        </w:rPr>
      </w:pPr>
      <w:r w:rsidRPr="00382863">
        <w:rPr>
          <w:sz w:val="23"/>
          <w:szCs w:val="23"/>
        </w:rPr>
        <w:t xml:space="preserve">The Community College of Baltimore County proposes to focus on replicating, expanding, institutionalizing and scaling up best practices and lessons learned from its NSP Phase 2 proposal. CCBC aims to consistently increase retention and graduation rates of nursing students from pre-Phase 2 levels in the 40 % range to significantly improved 2-year graduation rates of 75% in five years. CCBC’s two-pronged approach encompasses continuing to increase the achievement of nursing students (increasing course passage rates by 20% and graduation rates by 63%) and disseminating the resultant retention model to nursing schools in Maryland. </w:t>
      </w:r>
    </w:p>
    <w:p w:rsidR="00382863" w:rsidRPr="00382863" w:rsidRDefault="006D1A1A" w:rsidP="005A32E6">
      <w:pPr>
        <w:pStyle w:val="CM12"/>
        <w:ind w:right="370"/>
        <w:rPr>
          <w:b/>
          <w:bCs/>
          <w:sz w:val="23"/>
          <w:szCs w:val="23"/>
        </w:rPr>
      </w:pPr>
      <w:r w:rsidRPr="00382863">
        <w:rPr>
          <w:b/>
          <w:bCs/>
          <w:sz w:val="23"/>
          <w:szCs w:val="23"/>
        </w:rPr>
        <w:t>NSPII-11-104</w:t>
      </w:r>
    </w:p>
    <w:p w:rsidR="00382863" w:rsidRPr="00382863" w:rsidRDefault="00382863" w:rsidP="00382863">
      <w:pPr>
        <w:pStyle w:val="CM12"/>
        <w:rPr>
          <w:b/>
          <w:bCs/>
          <w:iCs/>
          <w:sz w:val="23"/>
          <w:szCs w:val="23"/>
        </w:rPr>
      </w:pPr>
      <w:r w:rsidRPr="00382863">
        <w:rPr>
          <w:b/>
          <w:bCs/>
          <w:iCs/>
          <w:sz w:val="23"/>
          <w:szCs w:val="23"/>
        </w:rPr>
        <w:t xml:space="preserve">Frostburg State University </w:t>
      </w:r>
    </w:p>
    <w:p w:rsidR="00382863" w:rsidRPr="00382863" w:rsidRDefault="006D1A1A" w:rsidP="005A32E6">
      <w:pPr>
        <w:pStyle w:val="CM12"/>
        <w:ind w:right="370"/>
        <w:rPr>
          <w:b/>
          <w:bCs/>
          <w:i/>
          <w:iCs/>
          <w:sz w:val="23"/>
          <w:szCs w:val="23"/>
        </w:rPr>
      </w:pPr>
      <w:r w:rsidRPr="00382863">
        <w:rPr>
          <w:b/>
          <w:bCs/>
          <w:i/>
          <w:iCs/>
          <w:sz w:val="23"/>
          <w:szCs w:val="23"/>
        </w:rPr>
        <w:t>Improving Recruitment and Retenti</w:t>
      </w:r>
      <w:r w:rsidR="00382863" w:rsidRPr="00382863">
        <w:rPr>
          <w:b/>
          <w:bCs/>
          <w:i/>
          <w:iCs/>
          <w:sz w:val="23"/>
          <w:szCs w:val="23"/>
        </w:rPr>
        <w:t>on in Online RN to BSN Programs</w:t>
      </w:r>
    </w:p>
    <w:p w:rsidR="008E0606" w:rsidRPr="00382863" w:rsidRDefault="008E0606" w:rsidP="005A32E6">
      <w:pPr>
        <w:pStyle w:val="CM12"/>
        <w:ind w:right="370"/>
        <w:rPr>
          <w:b/>
          <w:bCs/>
          <w:sz w:val="23"/>
          <w:szCs w:val="23"/>
        </w:rPr>
      </w:pPr>
      <w:r w:rsidRPr="00382863">
        <w:rPr>
          <w:b/>
          <w:bCs/>
          <w:sz w:val="23"/>
          <w:szCs w:val="23"/>
        </w:rPr>
        <w:t>$273,967</w:t>
      </w:r>
    </w:p>
    <w:p w:rsidR="006D1A1A" w:rsidRPr="00382863" w:rsidRDefault="006D1A1A" w:rsidP="005A32E6">
      <w:pPr>
        <w:pStyle w:val="CM12"/>
        <w:ind w:right="370"/>
        <w:rPr>
          <w:sz w:val="23"/>
          <w:szCs w:val="23"/>
        </w:rPr>
      </w:pPr>
      <w:r w:rsidRPr="00382863">
        <w:rPr>
          <w:b/>
          <w:bCs/>
          <w:sz w:val="23"/>
          <w:szCs w:val="23"/>
        </w:rPr>
        <w:t xml:space="preserve">Project Director: Ms. Heather Gable </w:t>
      </w:r>
      <w:hyperlink r:id="rId8" w:history="1">
        <w:r w:rsidR="005A32E6" w:rsidRPr="00382863">
          <w:rPr>
            <w:rStyle w:val="Hyperlink"/>
            <w:b/>
            <w:bCs/>
            <w:sz w:val="23"/>
            <w:szCs w:val="23"/>
          </w:rPr>
          <w:t>hagable@frostburg.edu</w:t>
        </w:r>
      </w:hyperlink>
      <w:r w:rsidR="005A32E6" w:rsidRPr="00382863">
        <w:rPr>
          <w:b/>
          <w:bCs/>
          <w:sz w:val="23"/>
          <w:szCs w:val="23"/>
        </w:rPr>
        <w:t xml:space="preserve"> </w:t>
      </w:r>
    </w:p>
    <w:p w:rsidR="006D1A1A" w:rsidRPr="00382863" w:rsidRDefault="006D1A1A" w:rsidP="006D1A1A">
      <w:pPr>
        <w:pStyle w:val="CM56"/>
        <w:spacing w:after="270" w:line="278" w:lineRule="atLeast"/>
        <w:rPr>
          <w:sz w:val="23"/>
          <w:szCs w:val="23"/>
        </w:rPr>
      </w:pPr>
      <w:r w:rsidRPr="00382863">
        <w:rPr>
          <w:sz w:val="23"/>
          <w:szCs w:val="23"/>
        </w:rPr>
        <w:t xml:space="preserve">Frostburg State University seeks to improve recruitment and retention to FSU’s online RN to BSN program by eliminating barriers that students perceive and experience with online learning. This initiative will improve recruitment efforts and retention of students through expanded interactive state-of-the-art software and technology, development of student assessment and training for e-readiness, enhanced faculty training for best practices in online learning, improved curriculum designed to integrate best practices, and enhanced online technical and student support services. Project goals are: 1) decrease barriers to enrollment in FSU’s online RN to BSN program; particularly for non-traditional students; 2) ensure 75% retention of students enrolled in the online RN to BSN program; 3) ensure online nursing courses meet best practice standards for online learning via expanded faculty training and enhanced curriculum development. </w:t>
      </w:r>
    </w:p>
    <w:p w:rsidR="00382863" w:rsidRPr="00382863" w:rsidRDefault="006D1A1A" w:rsidP="005A32E6">
      <w:pPr>
        <w:rPr>
          <w:rFonts w:ascii="Arial" w:hAnsi="Arial" w:cs="Arial"/>
          <w:b/>
          <w:bCs/>
          <w:sz w:val="23"/>
          <w:szCs w:val="23"/>
        </w:rPr>
      </w:pPr>
      <w:r w:rsidRPr="00382863">
        <w:rPr>
          <w:rFonts w:ascii="Arial" w:hAnsi="Arial" w:cs="Arial"/>
          <w:b/>
          <w:bCs/>
          <w:sz w:val="23"/>
          <w:szCs w:val="23"/>
        </w:rPr>
        <w:t xml:space="preserve">NSPII-11-105 </w:t>
      </w:r>
    </w:p>
    <w:p w:rsidR="00382863" w:rsidRPr="00382863" w:rsidRDefault="006D1A1A" w:rsidP="005A32E6">
      <w:pPr>
        <w:rPr>
          <w:rFonts w:ascii="Arial" w:hAnsi="Arial" w:cs="Arial"/>
          <w:b/>
          <w:bCs/>
          <w:sz w:val="23"/>
          <w:szCs w:val="23"/>
        </w:rPr>
      </w:pPr>
      <w:r w:rsidRPr="00382863">
        <w:rPr>
          <w:rFonts w:ascii="Arial" w:hAnsi="Arial" w:cs="Arial"/>
          <w:b/>
          <w:bCs/>
          <w:sz w:val="23"/>
          <w:szCs w:val="23"/>
        </w:rPr>
        <w:t>Johns Hopkins University</w:t>
      </w:r>
    </w:p>
    <w:p w:rsidR="008E0606" w:rsidRPr="00382863" w:rsidRDefault="00382863" w:rsidP="00382863">
      <w:pPr>
        <w:rPr>
          <w:rFonts w:ascii="Arial" w:hAnsi="Arial" w:cs="Arial"/>
          <w:b/>
          <w:bCs/>
          <w:sz w:val="23"/>
          <w:szCs w:val="23"/>
        </w:rPr>
      </w:pPr>
      <w:r w:rsidRPr="00382863">
        <w:rPr>
          <w:rFonts w:ascii="Arial" w:hAnsi="Arial" w:cs="Arial"/>
          <w:b/>
          <w:bCs/>
          <w:i/>
          <w:iCs/>
          <w:sz w:val="23"/>
          <w:szCs w:val="23"/>
        </w:rPr>
        <w:t>Creating an Online Nurse Educator Certificate Option</w:t>
      </w:r>
    </w:p>
    <w:p w:rsidR="008E0606" w:rsidRPr="00382863" w:rsidRDefault="008E0606" w:rsidP="005A32E6">
      <w:pPr>
        <w:rPr>
          <w:rFonts w:ascii="Arial" w:hAnsi="Arial" w:cs="Arial"/>
          <w:b/>
          <w:bCs/>
          <w:sz w:val="23"/>
          <w:szCs w:val="23"/>
        </w:rPr>
      </w:pPr>
      <w:r w:rsidRPr="00382863">
        <w:rPr>
          <w:rFonts w:ascii="Arial" w:hAnsi="Arial" w:cs="Arial"/>
          <w:b/>
          <w:bCs/>
          <w:sz w:val="23"/>
          <w:szCs w:val="23"/>
        </w:rPr>
        <w:t>$458,870</w:t>
      </w:r>
    </w:p>
    <w:p w:rsidR="005A32E6" w:rsidRPr="00382863" w:rsidRDefault="006D1A1A" w:rsidP="005A32E6">
      <w:pPr>
        <w:rPr>
          <w:rFonts w:ascii="Arial" w:hAnsi="Arial" w:cs="Arial"/>
          <w:color w:val="000000"/>
          <w:sz w:val="23"/>
          <w:szCs w:val="23"/>
        </w:rPr>
      </w:pPr>
      <w:r w:rsidRPr="00382863">
        <w:rPr>
          <w:rFonts w:ascii="Arial" w:hAnsi="Arial" w:cs="Arial"/>
          <w:b/>
          <w:bCs/>
          <w:sz w:val="23"/>
          <w:szCs w:val="23"/>
        </w:rPr>
        <w:t>Project Director</w:t>
      </w:r>
      <w:r w:rsidR="005A32E6" w:rsidRPr="00382863">
        <w:rPr>
          <w:rFonts w:ascii="Arial" w:hAnsi="Arial" w:cs="Arial"/>
          <w:b/>
          <w:bCs/>
          <w:sz w:val="23"/>
          <w:szCs w:val="23"/>
        </w:rPr>
        <w:t>s: Dr</w:t>
      </w:r>
      <w:r w:rsidRPr="00382863">
        <w:rPr>
          <w:rFonts w:ascii="Arial" w:hAnsi="Arial" w:cs="Arial"/>
          <w:b/>
          <w:bCs/>
          <w:sz w:val="23"/>
          <w:szCs w:val="23"/>
        </w:rPr>
        <w:t>. Anne Belcher</w:t>
      </w:r>
      <w:r w:rsidR="005A32E6" w:rsidRPr="00382863">
        <w:rPr>
          <w:rFonts w:ascii="Arial" w:hAnsi="Arial" w:cs="Arial"/>
          <w:b/>
          <w:bCs/>
          <w:sz w:val="23"/>
          <w:szCs w:val="23"/>
        </w:rPr>
        <w:t xml:space="preserve"> </w:t>
      </w:r>
      <w:hyperlink r:id="rId9" w:history="1">
        <w:r w:rsidR="005A32E6" w:rsidRPr="00382863">
          <w:rPr>
            <w:rStyle w:val="Hyperlink"/>
            <w:rFonts w:ascii="Arial" w:hAnsi="Arial" w:cs="Arial"/>
            <w:b/>
            <w:bCs/>
            <w:sz w:val="23"/>
            <w:szCs w:val="23"/>
          </w:rPr>
          <w:t>abelche2@jhu.edu</w:t>
        </w:r>
      </w:hyperlink>
      <w:r w:rsidR="005A32E6" w:rsidRPr="00382863">
        <w:rPr>
          <w:rFonts w:ascii="Arial" w:hAnsi="Arial" w:cs="Arial"/>
          <w:b/>
          <w:bCs/>
          <w:sz w:val="23"/>
          <w:szCs w:val="23"/>
        </w:rPr>
        <w:t xml:space="preserve"> </w:t>
      </w:r>
      <w:r w:rsidRPr="00382863">
        <w:rPr>
          <w:rFonts w:ascii="Arial" w:hAnsi="Arial" w:cs="Arial"/>
          <w:b/>
          <w:bCs/>
          <w:sz w:val="23"/>
          <w:szCs w:val="23"/>
        </w:rPr>
        <w:t xml:space="preserve"> and</w:t>
      </w:r>
      <w:r w:rsidR="005A32E6" w:rsidRPr="00382863">
        <w:rPr>
          <w:rFonts w:ascii="Arial" w:hAnsi="Arial" w:cs="Arial"/>
          <w:b/>
          <w:bCs/>
          <w:sz w:val="23"/>
          <w:szCs w:val="23"/>
        </w:rPr>
        <w:t xml:space="preserve"> Dr.</w:t>
      </w:r>
      <w:r w:rsidRPr="00382863">
        <w:rPr>
          <w:rFonts w:ascii="Arial" w:hAnsi="Arial" w:cs="Arial"/>
          <w:b/>
          <w:bCs/>
          <w:sz w:val="23"/>
          <w:szCs w:val="23"/>
        </w:rPr>
        <w:t xml:space="preserve"> Pamela Jeffries </w:t>
      </w:r>
      <w:hyperlink r:id="rId10" w:history="1">
        <w:r w:rsidR="005A32E6" w:rsidRPr="00382863">
          <w:rPr>
            <w:rStyle w:val="Hyperlink"/>
            <w:rFonts w:ascii="Arial" w:hAnsi="Arial" w:cs="Arial"/>
            <w:b/>
            <w:sz w:val="23"/>
            <w:szCs w:val="23"/>
          </w:rPr>
          <w:t>pjeffri2@jhu.edu</w:t>
        </w:r>
      </w:hyperlink>
    </w:p>
    <w:p w:rsidR="006D1A1A" w:rsidRPr="00382863" w:rsidRDefault="006D1A1A" w:rsidP="00382863">
      <w:pPr>
        <w:pStyle w:val="CM56"/>
        <w:spacing w:after="270" w:line="278" w:lineRule="atLeast"/>
        <w:rPr>
          <w:sz w:val="23"/>
          <w:szCs w:val="23"/>
        </w:rPr>
      </w:pPr>
      <w:r w:rsidRPr="00382863">
        <w:rPr>
          <w:sz w:val="23"/>
          <w:szCs w:val="23"/>
        </w:rPr>
        <w:t>The Johns Hopkins University School of Nursing proposes to significantly increase the number of Maryland nurse educators by offering an online certificate program in nursing education. The School of Nursing will plan, implement, and evaluate an online certificate option in nursing education for Master’s, post-Master’s, and doctoral students (PhD and DNP) which will produce at least 12 graduates per year. The ultimate goal is to increase the number of nurse educators in Maryland who can prepare the registered nurses needed to meet the health care needs of Maryland’s citizens. The project’s objectives are: 1) increase the number of graduates with expertise in nursing education by graduating a minimum of at least 12 students per year from the online Nurse Educator Certificate Opt</w:t>
      </w:r>
      <w:r w:rsidR="00382863">
        <w:rPr>
          <w:sz w:val="23"/>
          <w:szCs w:val="23"/>
        </w:rPr>
        <w:t xml:space="preserve">ion; 2) enhance </w:t>
      </w:r>
      <w:r w:rsidR="00382863">
        <w:rPr>
          <w:sz w:val="23"/>
          <w:szCs w:val="23"/>
        </w:rPr>
        <w:lastRenderedPageBreak/>
        <w:t xml:space="preserve">competencies in </w:t>
      </w:r>
      <w:r w:rsidRPr="00382863">
        <w:rPr>
          <w:sz w:val="23"/>
          <w:szCs w:val="23"/>
        </w:rPr>
        <w:t xml:space="preserve">nursing education for part-time clinical instructors currently teaching at the baccalaureate and Master’s levels; 3) place nursing education courses online to facilitate recruitment of students to the program. </w:t>
      </w:r>
    </w:p>
    <w:p w:rsidR="00382863" w:rsidRPr="00382863" w:rsidRDefault="006D1A1A" w:rsidP="006D1A1A">
      <w:pPr>
        <w:pStyle w:val="CM37"/>
        <w:ind w:right="525"/>
        <w:rPr>
          <w:b/>
          <w:bCs/>
          <w:sz w:val="23"/>
          <w:szCs w:val="23"/>
        </w:rPr>
      </w:pPr>
      <w:r w:rsidRPr="00382863">
        <w:rPr>
          <w:b/>
          <w:bCs/>
          <w:sz w:val="23"/>
          <w:szCs w:val="23"/>
        </w:rPr>
        <w:t>NSPII-11-106</w:t>
      </w:r>
    </w:p>
    <w:p w:rsidR="00382863" w:rsidRPr="00382863" w:rsidRDefault="00382863" w:rsidP="00382863">
      <w:pPr>
        <w:pStyle w:val="CM37"/>
        <w:ind w:right="525"/>
        <w:rPr>
          <w:b/>
          <w:bCs/>
          <w:sz w:val="23"/>
          <w:szCs w:val="23"/>
        </w:rPr>
      </w:pPr>
      <w:r w:rsidRPr="00382863">
        <w:rPr>
          <w:b/>
          <w:bCs/>
          <w:sz w:val="23"/>
          <w:szCs w:val="23"/>
        </w:rPr>
        <w:t>Johns Hopkins University</w:t>
      </w:r>
    </w:p>
    <w:p w:rsidR="006D1A1A" w:rsidRPr="00382863" w:rsidRDefault="006D1A1A" w:rsidP="006D1A1A">
      <w:pPr>
        <w:pStyle w:val="CM37"/>
        <w:ind w:right="525"/>
        <w:rPr>
          <w:sz w:val="23"/>
          <w:szCs w:val="23"/>
        </w:rPr>
      </w:pPr>
      <w:r w:rsidRPr="00382863">
        <w:rPr>
          <w:b/>
          <w:bCs/>
          <w:i/>
          <w:iCs/>
          <w:sz w:val="23"/>
          <w:szCs w:val="23"/>
        </w:rPr>
        <w:t xml:space="preserve">Increasing Bedside Nursing Capacity and Expertise: New Nurse Residency and Clinical Nurse Specialist Education </w:t>
      </w:r>
    </w:p>
    <w:p w:rsidR="008E0606" w:rsidRPr="00382863" w:rsidRDefault="008E0606" w:rsidP="006D1A1A">
      <w:pPr>
        <w:pStyle w:val="CM4"/>
        <w:rPr>
          <w:b/>
          <w:bCs/>
          <w:sz w:val="23"/>
          <w:szCs w:val="23"/>
        </w:rPr>
      </w:pPr>
      <w:r w:rsidRPr="00382863">
        <w:rPr>
          <w:b/>
          <w:bCs/>
          <w:sz w:val="23"/>
          <w:szCs w:val="23"/>
        </w:rPr>
        <w:t>$1,227,470</w:t>
      </w:r>
    </w:p>
    <w:p w:rsidR="00382863" w:rsidRPr="00382863" w:rsidRDefault="005A32E6" w:rsidP="006D1A1A">
      <w:pPr>
        <w:pStyle w:val="CM4"/>
        <w:rPr>
          <w:b/>
          <w:bCs/>
          <w:sz w:val="23"/>
          <w:szCs w:val="23"/>
        </w:rPr>
      </w:pPr>
      <w:r w:rsidRPr="00382863">
        <w:rPr>
          <w:b/>
          <w:bCs/>
          <w:sz w:val="23"/>
          <w:szCs w:val="23"/>
        </w:rPr>
        <w:t>Project Directors: Dr</w:t>
      </w:r>
      <w:r w:rsidR="006D1A1A" w:rsidRPr="00382863">
        <w:rPr>
          <w:b/>
          <w:bCs/>
          <w:sz w:val="23"/>
          <w:szCs w:val="23"/>
        </w:rPr>
        <w:t>. Elizabeth Jordan</w:t>
      </w:r>
      <w:r w:rsidRPr="00382863">
        <w:rPr>
          <w:b/>
          <w:bCs/>
          <w:sz w:val="23"/>
          <w:szCs w:val="23"/>
        </w:rPr>
        <w:t xml:space="preserve"> </w:t>
      </w:r>
      <w:hyperlink r:id="rId11" w:history="1">
        <w:r w:rsidRPr="00382863">
          <w:rPr>
            <w:rStyle w:val="Hyperlink"/>
            <w:b/>
            <w:bCs/>
            <w:sz w:val="23"/>
            <w:szCs w:val="23"/>
          </w:rPr>
          <w:t>ejordan2@jhu.edu</w:t>
        </w:r>
      </w:hyperlink>
      <w:r w:rsidRPr="00382863">
        <w:rPr>
          <w:b/>
          <w:bCs/>
          <w:sz w:val="23"/>
          <w:szCs w:val="23"/>
        </w:rPr>
        <w:t xml:space="preserve"> </w:t>
      </w:r>
      <w:r w:rsidR="006D1A1A" w:rsidRPr="00382863">
        <w:rPr>
          <w:b/>
          <w:bCs/>
          <w:sz w:val="23"/>
          <w:szCs w:val="23"/>
        </w:rPr>
        <w:t xml:space="preserve"> and Julie </w:t>
      </w:r>
      <w:proofErr w:type="spellStart"/>
      <w:r w:rsidR="006D1A1A" w:rsidRPr="00382863">
        <w:rPr>
          <w:b/>
          <w:bCs/>
          <w:sz w:val="23"/>
          <w:szCs w:val="23"/>
        </w:rPr>
        <w:t>Stanik</w:t>
      </w:r>
      <w:proofErr w:type="spellEnd"/>
      <w:r w:rsidR="006D1A1A" w:rsidRPr="00382863">
        <w:rPr>
          <w:b/>
          <w:bCs/>
          <w:sz w:val="23"/>
          <w:szCs w:val="23"/>
        </w:rPr>
        <w:t>-Hutt</w:t>
      </w:r>
      <w:r w:rsidRPr="00382863">
        <w:rPr>
          <w:b/>
          <w:bCs/>
          <w:sz w:val="23"/>
          <w:szCs w:val="23"/>
        </w:rPr>
        <w:t xml:space="preserve"> </w:t>
      </w:r>
      <w:hyperlink r:id="rId12" w:history="1">
        <w:r w:rsidRPr="00382863">
          <w:rPr>
            <w:rStyle w:val="Hyperlink"/>
            <w:b/>
            <w:bCs/>
            <w:sz w:val="23"/>
            <w:szCs w:val="23"/>
          </w:rPr>
          <w:t>jstanik1@jhu.edu</w:t>
        </w:r>
      </w:hyperlink>
      <w:r w:rsidRPr="00382863">
        <w:rPr>
          <w:b/>
          <w:bCs/>
          <w:sz w:val="23"/>
          <w:szCs w:val="23"/>
        </w:rPr>
        <w:t xml:space="preserve"> </w:t>
      </w:r>
      <w:r w:rsidR="006D1A1A" w:rsidRPr="00382863">
        <w:rPr>
          <w:b/>
          <w:bCs/>
          <w:sz w:val="23"/>
          <w:szCs w:val="23"/>
        </w:rPr>
        <w:t xml:space="preserve"> </w:t>
      </w:r>
    </w:p>
    <w:p w:rsidR="006D1A1A" w:rsidRPr="00382863" w:rsidRDefault="006D1A1A" w:rsidP="006D1A1A">
      <w:pPr>
        <w:pStyle w:val="CM4"/>
        <w:rPr>
          <w:sz w:val="23"/>
          <w:szCs w:val="23"/>
        </w:rPr>
      </w:pPr>
      <w:r w:rsidRPr="00382863">
        <w:rPr>
          <w:b/>
          <w:bCs/>
          <w:sz w:val="23"/>
          <w:szCs w:val="23"/>
        </w:rPr>
        <w:t xml:space="preserve">Affiliates: Bayview Medical Center, Howard County Hospital, Suburban Hospital, Johns Hopkins Hospital </w:t>
      </w:r>
    </w:p>
    <w:p w:rsidR="006D1A1A" w:rsidRPr="00382863" w:rsidRDefault="006D1A1A" w:rsidP="006D1A1A">
      <w:pPr>
        <w:pStyle w:val="CM56"/>
        <w:spacing w:after="270" w:line="278" w:lineRule="atLeast"/>
        <w:rPr>
          <w:sz w:val="23"/>
          <w:szCs w:val="23"/>
        </w:rPr>
      </w:pPr>
      <w:r w:rsidRPr="00382863">
        <w:rPr>
          <w:sz w:val="23"/>
          <w:szCs w:val="23"/>
        </w:rPr>
        <w:t xml:space="preserve">The Johns Hopkins University School of Nursing in partnership with its affiliates proposes to enroll a Spring Semester cohort of second degree applicants annually into an accelerated Baccalaureate to Master’s (BS to MSN) Option. This will increase capacity and use shared resources in partnerships to support successful transition from graduate nursing student to autonomous RN practice, to keep new RNs at the bedside in a full time residency, and to retain these bedside RNS beyond the first year. These graduates will continue graduate preparation for bedside practice as inpatient Clinical Nurse Specialists. </w:t>
      </w:r>
    </w:p>
    <w:p w:rsidR="00382863" w:rsidRPr="00382863" w:rsidRDefault="006D1A1A" w:rsidP="006D1A1A">
      <w:pPr>
        <w:pStyle w:val="CM4"/>
        <w:rPr>
          <w:b/>
          <w:bCs/>
          <w:sz w:val="23"/>
          <w:szCs w:val="23"/>
        </w:rPr>
      </w:pPr>
      <w:r w:rsidRPr="00382863">
        <w:rPr>
          <w:b/>
          <w:bCs/>
          <w:sz w:val="23"/>
          <w:szCs w:val="23"/>
        </w:rPr>
        <w:t>NSPII-11-107</w:t>
      </w:r>
    </w:p>
    <w:p w:rsidR="00382863" w:rsidRPr="00382863" w:rsidRDefault="00382863" w:rsidP="00382863">
      <w:pPr>
        <w:pStyle w:val="Default"/>
        <w:rPr>
          <w:sz w:val="23"/>
          <w:szCs w:val="23"/>
        </w:rPr>
      </w:pPr>
      <w:r w:rsidRPr="00382863">
        <w:rPr>
          <w:b/>
          <w:bCs/>
          <w:sz w:val="23"/>
          <w:szCs w:val="23"/>
        </w:rPr>
        <w:t>Montgomery College</w:t>
      </w:r>
    </w:p>
    <w:p w:rsidR="008E0606" w:rsidRPr="00382863" w:rsidRDefault="006D1A1A" w:rsidP="006D1A1A">
      <w:pPr>
        <w:pStyle w:val="CM4"/>
        <w:rPr>
          <w:b/>
          <w:bCs/>
          <w:sz w:val="23"/>
          <w:szCs w:val="23"/>
        </w:rPr>
      </w:pPr>
      <w:r w:rsidRPr="00382863">
        <w:rPr>
          <w:b/>
          <w:bCs/>
          <w:i/>
          <w:iCs/>
          <w:sz w:val="23"/>
          <w:szCs w:val="23"/>
        </w:rPr>
        <w:t xml:space="preserve">Nursing Enrichment Program </w:t>
      </w:r>
    </w:p>
    <w:p w:rsidR="008E0606" w:rsidRPr="00382863" w:rsidRDefault="008E0606" w:rsidP="006D1A1A">
      <w:pPr>
        <w:pStyle w:val="CM4"/>
        <w:rPr>
          <w:b/>
          <w:bCs/>
          <w:sz w:val="23"/>
          <w:szCs w:val="23"/>
        </w:rPr>
      </w:pPr>
      <w:r w:rsidRPr="00382863">
        <w:rPr>
          <w:b/>
          <w:bCs/>
          <w:sz w:val="23"/>
          <w:szCs w:val="23"/>
        </w:rPr>
        <w:t>$403,182</w:t>
      </w:r>
    </w:p>
    <w:p w:rsidR="006D1A1A" w:rsidRPr="00382863" w:rsidRDefault="006D1A1A" w:rsidP="006D1A1A">
      <w:pPr>
        <w:pStyle w:val="CM4"/>
        <w:rPr>
          <w:sz w:val="23"/>
          <w:szCs w:val="23"/>
        </w:rPr>
      </w:pPr>
      <w:r w:rsidRPr="00382863">
        <w:rPr>
          <w:b/>
          <w:bCs/>
          <w:sz w:val="23"/>
          <w:szCs w:val="23"/>
        </w:rPr>
        <w:t xml:space="preserve">Project Director: Ms. Barbara Nubile </w:t>
      </w:r>
      <w:hyperlink r:id="rId13" w:history="1">
        <w:r w:rsidR="005A32E6" w:rsidRPr="00382863">
          <w:rPr>
            <w:rStyle w:val="Hyperlink"/>
            <w:b/>
            <w:bCs/>
            <w:sz w:val="23"/>
            <w:szCs w:val="23"/>
          </w:rPr>
          <w:t>barbara.nubile@montgomerycollege.edu</w:t>
        </w:r>
      </w:hyperlink>
      <w:r w:rsidR="005A32E6" w:rsidRPr="00382863">
        <w:rPr>
          <w:b/>
          <w:bCs/>
          <w:sz w:val="23"/>
          <w:szCs w:val="23"/>
        </w:rPr>
        <w:t xml:space="preserve"> </w:t>
      </w:r>
    </w:p>
    <w:p w:rsidR="006D1A1A" w:rsidRPr="00382863" w:rsidRDefault="006D1A1A" w:rsidP="006D1A1A">
      <w:pPr>
        <w:pStyle w:val="CM56"/>
        <w:spacing w:after="270" w:line="278" w:lineRule="atLeast"/>
        <w:ind w:right="110"/>
        <w:rPr>
          <w:sz w:val="23"/>
          <w:szCs w:val="23"/>
        </w:rPr>
      </w:pPr>
      <w:r w:rsidRPr="00382863">
        <w:rPr>
          <w:sz w:val="23"/>
          <w:szCs w:val="23"/>
        </w:rPr>
        <w:t xml:space="preserve">The </w:t>
      </w:r>
      <w:r w:rsidRPr="00382863">
        <w:rPr>
          <w:i/>
          <w:iCs/>
          <w:sz w:val="23"/>
          <w:szCs w:val="23"/>
        </w:rPr>
        <w:t xml:space="preserve">NSPII Nursing Enrichment Program </w:t>
      </w:r>
      <w:r w:rsidRPr="00382863">
        <w:rPr>
          <w:sz w:val="23"/>
          <w:szCs w:val="23"/>
        </w:rPr>
        <w:t xml:space="preserve">will implement: 1) pre-admission processes to increase enrollment of qualified nursing students, and 2) post-admission retention efforts, informed by research, particularly during two high risk classes: NU110 and NU230.The project will increase enrollment of qualified nursing students and offer support services during admissions to strengthen the pool of applicants. A new position, Nursing Pre-Admission Support Specialist will identify students who are not successful on the pre-admission exam and develop remediation plans, and work with counseling to improve availability of resources. Second, this program will support admitted, at-risk students through a one-credit study course, simulations, Individual Education Plans and early identification during NU110 and NU230. </w:t>
      </w:r>
    </w:p>
    <w:p w:rsidR="00382863" w:rsidRPr="00382863" w:rsidRDefault="006D1A1A" w:rsidP="006D1A1A">
      <w:pPr>
        <w:pStyle w:val="CM4"/>
        <w:rPr>
          <w:b/>
          <w:bCs/>
          <w:sz w:val="23"/>
          <w:szCs w:val="23"/>
        </w:rPr>
      </w:pPr>
      <w:r w:rsidRPr="00382863">
        <w:rPr>
          <w:b/>
          <w:bCs/>
          <w:sz w:val="23"/>
          <w:szCs w:val="23"/>
        </w:rPr>
        <w:t>NSPII-11-108</w:t>
      </w:r>
    </w:p>
    <w:p w:rsidR="00382863" w:rsidRPr="00382863" w:rsidRDefault="00382863" w:rsidP="00382863">
      <w:pPr>
        <w:pStyle w:val="Default"/>
        <w:rPr>
          <w:sz w:val="23"/>
          <w:szCs w:val="23"/>
        </w:rPr>
      </w:pPr>
      <w:r w:rsidRPr="00382863">
        <w:rPr>
          <w:b/>
          <w:bCs/>
          <w:sz w:val="23"/>
          <w:szCs w:val="23"/>
        </w:rPr>
        <w:t>Morgan State University</w:t>
      </w:r>
    </w:p>
    <w:p w:rsidR="008E0606" w:rsidRPr="00382863" w:rsidRDefault="006D1A1A" w:rsidP="006D1A1A">
      <w:pPr>
        <w:pStyle w:val="CM4"/>
        <w:rPr>
          <w:b/>
          <w:bCs/>
          <w:sz w:val="23"/>
          <w:szCs w:val="23"/>
        </w:rPr>
      </w:pPr>
      <w:r w:rsidRPr="00382863">
        <w:rPr>
          <w:b/>
          <w:bCs/>
          <w:i/>
          <w:iCs/>
          <w:sz w:val="23"/>
          <w:szCs w:val="23"/>
        </w:rPr>
        <w:t xml:space="preserve">Building Capacity and Diversity in Nursing Education </w:t>
      </w:r>
    </w:p>
    <w:p w:rsidR="008E0606" w:rsidRPr="00382863" w:rsidRDefault="008E0606" w:rsidP="006D1A1A">
      <w:pPr>
        <w:pStyle w:val="CM4"/>
        <w:rPr>
          <w:b/>
          <w:bCs/>
          <w:sz w:val="23"/>
          <w:szCs w:val="23"/>
        </w:rPr>
      </w:pPr>
      <w:r w:rsidRPr="00382863">
        <w:rPr>
          <w:b/>
          <w:bCs/>
          <w:sz w:val="23"/>
          <w:szCs w:val="23"/>
        </w:rPr>
        <w:t>$749,087</w:t>
      </w:r>
    </w:p>
    <w:p w:rsidR="006D1A1A" w:rsidRPr="00382863" w:rsidRDefault="005A32E6" w:rsidP="006D1A1A">
      <w:pPr>
        <w:pStyle w:val="CM4"/>
        <w:rPr>
          <w:sz w:val="23"/>
          <w:szCs w:val="23"/>
        </w:rPr>
      </w:pPr>
      <w:r w:rsidRPr="00382863">
        <w:rPr>
          <w:b/>
          <w:bCs/>
          <w:sz w:val="23"/>
          <w:szCs w:val="23"/>
        </w:rPr>
        <w:t>Project Director: D</w:t>
      </w:r>
      <w:r w:rsidR="0094428C" w:rsidRPr="00382863">
        <w:rPr>
          <w:b/>
          <w:bCs/>
          <w:sz w:val="23"/>
          <w:szCs w:val="23"/>
        </w:rPr>
        <w:t xml:space="preserve">r. Jacqueline Newsome-Williams </w:t>
      </w:r>
      <w:hyperlink r:id="rId14" w:history="1">
        <w:r w:rsidR="0094428C" w:rsidRPr="00382863">
          <w:rPr>
            <w:rStyle w:val="Hyperlink"/>
            <w:b/>
            <w:bCs/>
            <w:sz w:val="23"/>
            <w:szCs w:val="23"/>
          </w:rPr>
          <w:t>jacqueline.williams@morgan.edu</w:t>
        </w:r>
      </w:hyperlink>
      <w:r w:rsidR="0094428C" w:rsidRPr="00382863">
        <w:rPr>
          <w:b/>
          <w:bCs/>
          <w:sz w:val="23"/>
          <w:szCs w:val="23"/>
        </w:rPr>
        <w:t xml:space="preserve"> </w:t>
      </w:r>
    </w:p>
    <w:p w:rsidR="00382863" w:rsidRDefault="006D1A1A" w:rsidP="00382863">
      <w:pPr>
        <w:pStyle w:val="CM9"/>
        <w:ind w:right="110"/>
        <w:rPr>
          <w:sz w:val="23"/>
          <w:szCs w:val="23"/>
        </w:rPr>
      </w:pPr>
      <w:r w:rsidRPr="00382863">
        <w:rPr>
          <w:sz w:val="23"/>
          <w:szCs w:val="23"/>
        </w:rPr>
        <w:t xml:space="preserve">Morgan State University seeks NSPII funding to solidify program infrastructure and stabilize enrollments for its BSN and MSN programs to ensure a consistent labor supply of African American bedside nurses and Master’s prepared nurse educators to alleviate nursing shortages in Baltimore; enhance teaching capacity in nursing programs; and provide representative diversity in both these areas. NSPII funding will ensure these nascent nursing programs have a strong cadre of supportive full-time nursing faculty who will help ensure a </w:t>
      </w:r>
      <w:r w:rsidR="00382863">
        <w:rPr>
          <w:sz w:val="23"/>
          <w:szCs w:val="23"/>
        </w:rPr>
        <w:t>student graduation rate of 85%.</w:t>
      </w:r>
    </w:p>
    <w:p w:rsidR="00382863" w:rsidRDefault="00382863" w:rsidP="00382863">
      <w:pPr>
        <w:pStyle w:val="CM9"/>
        <w:ind w:right="110"/>
        <w:rPr>
          <w:sz w:val="23"/>
          <w:szCs w:val="23"/>
        </w:rPr>
      </w:pPr>
    </w:p>
    <w:p w:rsidR="00382863" w:rsidRPr="00382863" w:rsidRDefault="00382863" w:rsidP="00382863">
      <w:pPr>
        <w:pStyle w:val="CM9"/>
        <w:ind w:right="110"/>
        <w:rPr>
          <w:b/>
          <w:bCs/>
          <w:sz w:val="23"/>
          <w:szCs w:val="23"/>
        </w:rPr>
      </w:pPr>
      <w:r w:rsidRPr="00382863">
        <w:rPr>
          <w:b/>
          <w:bCs/>
          <w:sz w:val="23"/>
          <w:szCs w:val="23"/>
        </w:rPr>
        <w:t>NSPII-11-109</w:t>
      </w:r>
    </w:p>
    <w:p w:rsidR="00382863" w:rsidRDefault="00382863" w:rsidP="00382863">
      <w:pPr>
        <w:pStyle w:val="Default"/>
        <w:rPr>
          <w:b/>
          <w:bCs/>
          <w:sz w:val="23"/>
          <w:szCs w:val="23"/>
        </w:rPr>
      </w:pPr>
      <w:r w:rsidRPr="00382863">
        <w:rPr>
          <w:b/>
          <w:bCs/>
          <w:sz w:val="23"/>
          <w:szCs w:val="23"/>
        </w:rPr>
        <w:t>Sojourner-Douglass College</w:t>
      </w:r>
    </w:p>
    <w:p w:rsidR="00382863" w:rsidRDefault="006D1A1A" w:rsidP="00382863">
      <w:pPr>
        <w:pStyle w:val="Default"/>
        <w:rPr>
          <w:b/>
          <w:bCs/>
          <w:i/>
          <w:iCs/>
          <w:sz w:val="23"/>
          <w:szCs w:val="23"/>
        </w:rPr>
      </w:pPr>
      <w:r w:rsidRPr="00382863">
        <w:rPr>
          <w:b/>
          <w:bCs/>
          <w:i/>
          <w:iCs/>
          <w:sz w:val="23"/>
          <w:szCs w:val="23"/>
        </w:rPr>
        <w:t>S-DC Model for Increasi</w:t>
      </w:r>
      <w:r w:rsidR="00382863">
        <w:rPr>
          <w:b/>
          <w:bCs/>
          <w:i/>
          <w:iCs/>
          <w:sz w:val="23"/>
          <w:szCs w:val="23"/>
        </w:rPr>
        <w:t xml:space="preserve">ng Capacity and Student Success </w:t>
      </w:r>
    </w:p>
    <w:p w:rsidR="00382863" w:rsidRDefault="008E0606" w:rsidP="00382863">
      <w:pPr>
        <w:pStyle w:val="Default"/>
        <w:rPr>
          <w:b/>
          <w:bCs/>
          <w:sz w:val="23"/>
          <w:szCs w:val="23"/>
        </w:rPr>
      </w:pPr>
      <w:r w:rsidRPr="00382863">
        <w:rPr>
          <w:b/>
          <w:bCs/>
          <w:sz w:val="23"/>
          <w:szCs w:val="23"/>
        </w:rPr>
        <w:t>$1,520,046</w:t>
      </w:r>
      <w:r w:rsidR="00382863">
        <w:rPr>
          <w:b/>
          <w:bCs/>
          <w:sz w:val="23"/>
          <w:szCs w:val="23"/>
        </w:rPr>
        <w:t xml:space="preserve">  </w:t>
      </w:r>
    </w:p>
    <w:p w:rsidR="006D1A1A" w:rsidRPr="00382863" w:rsidRDefault="006D1A1A" w:rsidP="00382863">
      <w:pPr>
        <w:pStyle w:val="Default"/>
        <w:rPr>
          <w:sz w:val="23"/>
          <w:szCs w:val="23"/>
        </w:rPr>
      </w:pPr>
      <w:r w:rsidRPr="00382863">
        <w:rPr>
          <w:b/>
          <w:bCs/>
          <w:sz w:val="23"/>
          <w:szCs w:val="23"/>
        </w:rPr>
        <w:t xml:space="preserve">Project Director: Dr. </w:t>
      </w:r>
      <w:proofErr w:type="spellStart"/>
      <w:r w:rsidRPr="00382863">
        <w:rPr>
          <w:b/>
          <w:bCs/>
          <w:sz w:val="23"/>
          <w:szCs w:val="23"/>
        </w:rPr>
        <w:t>Maija</w:t>
      </w:r>
      <w:proofErr w:type="spellEnd"/>
      <w:r w:rsidRPr="00382863">
        <w:rPr>
          <w:b/>
          <w:bCs/>
          <w:sz w:val="23"/>
          <w:szCs w:val="23"/>
        </w:rPr>
        <w:t xml:space="preserve"> Anderson </w:t>
      </w:r>
      <w:hyperlink r:id="rId15" w:history="1">
        <w:r w:rsidR="0094428C" w:rsidRPr="00382863">
          <w:rPr>
            <w:rStyle w:val="Hyperlink"/>
            <w:b/>
            <w:bCs/>
            <w:sz w:val="23"/>
            <w:szCs w:val="23"/>
          </w:rPr>
          <w:t>MAnderson@host.sdc.edu</w:t>
        </w:r>
      </w:hyperlink>
      <w:r w:rsidR="0094428C" w:rsidRPr="00382863">
        <w:rPr>
          <w:b/>
          <w:bCs/>
          <w:sz w:val="23"/>
          <w:szCs w:val="23"/>
        </w:rPr>
        <w:t xml:space="preserve"> </w:t>
      </w:r>
    </w:p>
    <w:p w:rsidR="006D1A1A" w:rsidRPr="00382863" w:rsidRDefault="006D1A1A" w:rsidP="006D1A1A">
      <w:pPr>
        <w:pStyle w:val="CM56"/>
        <w:spacing w:after="270" w:line="278" w:lineRule="atLeast"/>
        <w:rPr>
          <w:sz w:val="23"/>
          <w:szCs w:val="23"/>
        </w:rPr>
      </w:pPr>
      <w:r w:rsidRPr="00382863">
        <w:rPr>
          <w:sz w:val="23"/>
          <w:szCs w:val="23"/>
        </w:rPr>
        <w:t xml:space="preserve">This initiative will increase the number of registered nurses in Maryland by expanding S-DC’s capacity to accommodate more students and successfully retain them in the BSN program. By upgrading the skills labs at the Baltimore, Annapolis, Cambridge, and Salisbury Campuses to more state-of-the-art facilities, and providing more intensive advising, mentoring, and tutoring, the College will be able to enroll additional students. </w:t>
      </w:r>
    </w:p>
    <w:p w:rsidR="00382863" w:rsidRPr="00382863" w:rsidRDefault="00382863" w:rsidP="006D1A1A">
      <w:pPr>
        <w:pStyle w:val="CM10"/>
        <w:ind w:right="605"/>
        <w:rPr>
          <w:b/>
          <w:bCs/>
          <w:sz w:val="23"/>
          <w:szCs w:val="23"/>
        </w:rPr>
      </w:pPr>
      <w:r w:rsidRPr="00382863">
        <w:rPr>
          <w:b/>
          <w:bCs/>
          <w:sz w:val="23"/>
          <w:szCs w:val="23"/>
        </w:rPr>
        <w:t>NSPII-11-110</w:t>
      </w:r>
    </w:p>
    <w:p w:rsidR="00382863" w:rsidRPr="00382863" w:rsidRDefault="00382863" w:rsidP="00382863">
      <w:pPr>
        <w:pStyle w:val="CM10"/>
        <w:ind w:right="605"/>
        <w:rPr>
          <w:b/>
          <w:bCs/>
          <w:sz w:val="23"/>
          <w:szCs w:val="23"/>
        </w:rPr>
      </w:pPr>
      <w:r w:rsidRPr="00382863">
        <w:rPr>
          <w:b/>
          <w:bCs/>
          <w:sz w:val="23"/>
          <w:szCs w:val="23"/>
        </w:rPr>
        <w:t>University of Maryland Baltimore</w:t>
      </w:r>
    </w:p>
    <w:p w:rsidR="006D1A1A" w:rsidRPr="00382863" w:rsidRDefault="006D1A1A" w:rsidP="006D1A1A">
      <w:pPr>
        <w:pStyle w:val="CM10"/>
        <w:ind w:right="605"/>
        <w:rPr>
          <w:sz w:val="23"/>
          <w:szCs w:val="23"/>
        </w:rPr>
      </w:pPr>
      <w:r w:rsidRPr="00382863">
        <w:rPr>
          <w:b/>
          <w:bCs/>
          <w:i/>
          <w:iCs/>
          <w:sz w:val="23"/>
          <w:szCs w:val="23"/>
        </w:rPr>
        <w:t xml:space="preserve">Meeting the Challenge: Statewide Initiatives for Nursing Faculty </w:t>
      </w:r>
    </w:p>
    <w:p w:rsidR="008E0606" w:rsidRPr="00382863" w:rsidRDefault="008E0606" w:rsidP="006D1A1A">
      <w:pPr>
        <w:pStyle w:val="CM4"/>
        <w:rPr>
          <w:b/>
          <w:bCs/>
          <w:sz w:val="23"/>
          <w:szCs w:val="23"/>
        </w:rPr>
      </w:pPr>
      <w:r w:rsidRPr="00382863">
        <w:rPr>
          <w:b/>
          <w:bCs/>
          <w:sz w:val="23"/>
          <w:szCs w:val="23"/>
        </w:rPr>
        <w:t>$108,000</w:t>
      </w:r>
    </w:p>
    <w:p w:rsidR="006D1A1A" w:rsidRPr="00382863" w:rsidRDefault="006D1A1A" w:rsidP="006D1A1A">
      <w:pPr>
        <w:pStyle w:val="CM4"/>
        <w:rPr>
          <w:sz w:val="23"/>
          <w:szCs w:val="23"/>
        </w:rPr>
      </w:pPr>
      <w:r w:rsidRPr="00382863">
        <w:rPr>
          <w:b/>
          <w:bCs/>
          <w:sz w:val="23"/>
          <w:szCs w:val="23"/>
        </w:rPr>
        <w:t>Project Directors:</w:t>
      </w:r>
      <w:r w:rsidR="0094428C" w:rsidRPr="00382863">
        <w:rPr>
          <w:b/>
          <w:bCs/>
          <w:sz w:val="23"/>
          <w:szCs w:val="23"/>
        </w:rPr>
        <w:t xml:space="preserve"> Dr</w:t>
      </w:r>
      <w:r w:rsidRPr="00382863">
        <w:rPr>
          <w:b/>
          <w:bCs/>
          <w:sz w:val="23"/>
          <w:szCs w:val="23"/>
        </w:rPr>
        <w:t>. Louise Jenkins</w:t>
      </w:r>
      <w:r w:rsidR="0094428C" w:rsidRPr="00382863">
        <w:rPr>
          <w:b/>
          <w:bCs/>
          <w:sz w:val="23"/>
          <w:szCs w:val="23"/>
        </w:rPr>
        <w:t xml:space="preserve"> </w:t>
      </w:r>
      <w:hyperlink r:id="rId16" w:history="1">
        <w:r w:rsidR="0094428C" w:rsidRPr="00382863">
          <w:rPr>
            <w:rStyle w:val="Hyperlink"/>
            <w:b/>
            <w:bCs/>
            <w:sz w:val="23"/>
            <w:szCs w:val="23"/>
          </w:rPr>
          <w:t>jenkins@son.umaryland.edu</w:t>
        </w:r>
      </w:hyperlink>
      <w:r w:rsidR="0094428C" w:rsidRPr="00382863">
        <w:rPr>
          <w:b/>
          <w:bCs/>
          <w:sz w:val="23"/>
          <w:szCs w:val="23"/>
        </w:rPr>
        <w:t xml:space="preserve"> </w:t>
      </w:r>
      <w:r w:rsidRPr="00382863">
        <w:rPr>
          <w:b/>
          <w:bCs/>
          <w:sz w:val="23"/>
          <w:szCs w:val="23"/>
        </w:rPr>
        <w:t xml:space="preserve">and </w:t>
      </w:r>
      <w:r w:rsidR="0094428C" w:rsidRPr="00382863">
        <w:rPr>
          <w:b/>
          <w:bCs/>
          <w:sz w:val="23"/>
          <w:szCs w:val="23"/>
        </w:rPr>
        <w:t xml:space="preserve">Dr. </w:t>
      </w:r>
      <w:r w:rsidRPr="00382863">
        <w:rPr>
          <w:b/>
          <w:bCs/>
          <w:sz w:val="23"/>
          <w:szCs w:val="23"/>
        </w:rPr>
        <w:t xml:space="preserve">Carol O’Neil </w:t>
      </w:r>
      <w:r w:rsidR="0094428C" w:rsidRPr="00382863">
        <w:rPr>
          <w:b/>
          <w:bCs/>
          <w:sz w:val="23"/>
          <w:szCs w:val="23"/>
        </w:rPr>
        <w:t xml:space="preserve">O'Neil,   </w:t>
      </w:r>
      <w:hyperlink r:id="rId17" w:history="1">
        <w:r w:rsidR="0094428C" w:rsidRPr="00382863">
          <w:rPr>
            <w:rStyle w:val="Hyperlink"/>
            <w:b/>
            <w:bCs/>
            <w:sz w:val="23"/>
            <w:szCs w:val="23"/>
          </w:rPr>
          <w:t>ONeil@son.umaryland.edu</w:t>
        </w:r>
      </w:hyperlink>
      <w:r w:rsidR="0094428C" w:rsidRPr="00382863">
        <w:rPr>
          <w:b/>
          <w:bCs/>
          <w:sz w:val="23"/>
          <w:szCs w:val="23"/>
        </w:rPr>
        <w:t xml:space="preserve"> </w:t>
      </w:r>
    </w:p>
    <w:p w:rsidR="00382863" w:rsidRPr="00382863" w:rsidRDefault="006D1A1A" w:rsidP="00382863">
      <w:pPr>
        <w:pStyle w:val="CM56"/>
        <w:spacing w:after="270" w:line="278" w:lineRule="atLeast"/>
        <w:rPr>
          <w:sz w:val="23"/>
          <w:szCs w:val="23"/>
        </w:rPr>
      </w:pPr>
      <w:r w:rsidRPr="00382863">
        <w:rPr>
          <w:sz w:val="23"/>
          <w:szCs w:val="23"/>
        </w:rPr>
        <w:t xml:space="preserve">This initiative is a one-year planning grant for a project to take a statewide approach to increase the number of nursing faculty teaching in schools of nursing in Maryland. This will be accomplished by orienting nurses transitioning to a faculty appointment to the role of faculty member, provide opportunities for a range of ongoing professional development resources and activities for new and current faculty, and provide linkages between potential faculty and existing faculty positions in Maryland schools of nursing. </w:t>
      </w:r>
    </w:p>
    <w:p w:rsidR="00382863" w:rsidRPr="00382863" w:rsidRDefault="00382863" w:rsidP="006D1A1A">
      <w:pPr>
        <w:pStyle w:val="CM4"/>
        <w:rPr>
          <w:b/>
          <w:bCs/>
          <w:sz w:val="23"/>
          <w:szCs w:val="23"/>
        </w:rPr>
      </w:pPr>
      <w:r w:rsidRPr="00382863">
        <w:rPr>
          <w:b/>
          <w:bCs/>
          <w:sz w:val="23"/>
          <w:szCs w:val="23"/>
        </w:rPr>
        <w:t>NSPII-11-112</w:t>
      </w:r>
    </w:p>
    <w:p w:rsidR="00382863" w:rsidRPr="00382863" w:rsidRDefault="00382863" w:rsidP="006D1A1A">
      <w:pPr>
        <w:pStyle w:val="CM4"/>
        <w:rPr>
          <w:b/>
          <w:bCs/>
          <w:iCs/>
          <w:sz w:val="23"/>
          <w:szCs w:val="23"/>
        </w:rPr>
      </w:pPr>
      <w:r w:rsidRPr="00382863">
        <w:rPr>
          <w:b/>
          <w:bCs/>
          <w:iCs/>
          <w:sz w:val="23"/>
          <w:szCs w:val="23"/>
        </w:rPr>
        <w:t>Washington Adventist University</w:t>
      </w:r>
    </w:p>
    <w:p w:rsidR="008E0606" w:rsidRPr="00382863" w:rsidRDefault="006D1A1A" w:rsidP="006D1A1A">
      <w:pPr>
        <w:pStyle w:val="CM4"/>
        <w:rPr>
          <w:b/>
          <w:bCs/>
          <w:sz w:val="23"/>
          <w:szCs w:val="23"/>
        </w:rPr>
      </w:pPr>
      <w:r w:rsidRPr="00382863">
        <w:rPr>
          <w:b/>
          <w:bCs/>
          <w:i/>
          <w:iCs/>
          <w:sz w:val="23"/>
          <w:szCs w:val="23"/>
        </w:rPr>
        <w:t xml:space="preserve">Who Will Teach? </w:t>
      </w:r>
    </w:p>
    <w:p w:rsidR="008E0606" w:rsidRPr="00382863" w:rsidRDefault="008E0606" w:rsidP="006D1A1A">
      <w:pPr>
        <w:pStyle w:val="CM4"/>
        <w:rPr>
          <w:b/>
          <w:bCs/>
          <w:sz w:val="23"/>
          <w:szCs w:val="23"/>
        </w:rPr>
      </w:pPr>
      <w:r w:rsidRPr="00382863">
        <w:rPr>
          <w:b/>
          <w:bCs/>
          <w:sz w:val="23"/>
          <w:szCs w:val="23"/>
        </w:rPr>
        <w:t>$998,196</w:t>
      </w:r>
    </w:p>
    <w:p w:rsidR="00382863" w:rsidRPr="00382863" w:rsidRDefault="0094428C" w:rsidP="006D1A1A">
      <w:pPr>
        <w:pStyle w:val="CM4"/>
        <w:rPr>
          <w:b/>
          <w:bCs/>
          <w:sz w:val="23"/>
          <w:szCs w:val="23"/>
        </w:rPr>
      </w:pPr>
      <w:r w:rsidRPr="00382863">
        <w:rPr>
          <w:b/>
          <w:bCs/>
          <w:sz w:val="23"/>
          <w:szCs w:val="23"/>
        </w:rPr>
        <w:t xml:space="preserve">Project Director: Dr. Emily Mize </w:t>
      </w:r>
      <w:hyperlink r:id="rId18" w:history="1">
        <w:r w:rsidRPr="00382863">
          <w:rPr>
            <w:rStyle w:val="Hyperlink"/>
            <w:b/>
            <w:bCs/>
            <w:sz w:val="23"/>
            <w:szCs w:val="23"/>
          </w:rPr>
          <w:t>emize@wau.edu</w:t>
        </w:r>
      </w:hyperlink>
      <w:r w:rsidRPr="00382863">
        <w:rPr>
          <w:b/>
          <w:bCs/>
          <w:sz w:val="23"/>
          <w:szCs w:val="23"/>
        </w:rPr>
        <w:t xml:space="preserve"> </w:t>
      </w:r>
    </w:p>
    <w:p w:rsidR="006D1A1A" w:rsidRPr="00382863" w:rsidRDefault="006D1A1A" w:rsidP="006D1A1A">
      <w:pPr>
        <w:pStyle w:val="CM4"/>
        <w:rPr>
          <w:sz w:val="23"/>
          <w:szCs w:val="23"/>
        </w:rPr>
      </w:pPr>
      <w:r w:rsidRPr="00382863">
        <w:rPr>
          <w:b/>
          <w:bCs/>
          <w:sz w:val="23"/>
          <w:szCs w:val="23"/>
        </w:rPr>
        <w:t xml:space="preserve">Affiliates: Dimensions Health System, Doctors Community Hospital </w:t>
      </w:r>
    </w:p>
    <w:p w:rsidR="006776FF" w:rsidRPr="00382863" w:rsidRDefault="006D1A1A" w:rsidP="006D1A1A">
      <w:pPr>
        <w:rPr>
          <w:rFonts w:ascii="Arial" w:hAnsi="Arial" w:cs="Arial"/>
          <w:sz w:val="23"/>
          <w:szCs w:val="23"/>
        </w:rPr>
      </w:pPr>
      <w:r w:rsidRPr="00382863">
        <w:rPr>
          <w:rFonts w:ascii="Arial" w:hAnsi="Arial" w:cs="Arial"/>
          <w:sz w:val="23"/>
          <w:szCs w:val="23"/>
        </w:rPr>
        <w:t>This initiative will: 1) establish an on-site RN-BSN program with intent to graduate 60 nurses by 2016; 2) establish an online/onsite MSN program with intent to graduate 30 nurses by 2016; and 3) facilitate the sharing of resources between WAU, DCH and DHS in order to support the learning needs of nurses.</w:t>
      </w:r>
    </w:p>
    <w:sectPr w:rsidR="006776FF" w:rsidRPr="00382863" w:rsidSect="002C5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FDF62"/>
    <w:multiLevelType w:val="hybridMultilevel"/>
    <w:tmpl w:val="D7A94C2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A1A"/>
    <w:rsid w:val="0004534B"/>
    <w:rsid w:val="002C5C26"/>
    <w:rsid w:val="00382863"/>
    <w:rsid w:val="005A32E6"/>
    <w:rsid w:val="00674C95"/>
    <w:rsid w:val="006776FF"/>
    <w:rsid w:val="006D1A1A"/>
    <w:rsid w:val="007F2E83"/>
    <w:rsid w:val="008E0606"/>
    <w:rsid w:val="0094428C"/>
    <w:rsid w:val="00A40618"/>
    <w:rsid w:val="00D23F77"/>
    <w:rsid w:val="00F95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C66D0-3BA9-4499-9F73-29651FA8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2E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A1A"/>
    <w:pPr>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Default"/>
    <w:next w:val="Default"/>
    <w:uiPriority w:val="99"/>
    <w:rsid w:val="006D1A1A"/>
    <w:pPr>
      <w:spacing w:line="278" w:lineRule="atLeast"/>
    </w:pPr>
    <w:rPr>
      <w:color w:val="auto"/>
    </w:rPr>
  </w:style>
  <w:style w:type="paragraph" w:customStyle="1" w:styleId="CM63">
    <w:name w:val="CM63"/>
    <w:basedOn w:val="Default"/>
    <w:next w:val="Default"/>
    <w:uiPriority w:val="99"/>
    <w:rsid w:val="006D1A1A"/>
    <w:rPr>
      <w:color w:val="auto"/>
    </w:rPr>
  </w:style>
  <w:style w:type="paragraph" w:customStyle="1" w:styleId="CM56">
    <w:name w:val="CM56"/>
    <w:basedOn w:val="Default"/>
    <w:next w:val="Default"/>
    <w:uiPriority w:val="99"/>
    <w:rsid w:val="006D1A1A"/>
    <w:rPr>
      <w:color w:val="auto"/>
    </w:rPr>
  </w:style>
  <w:style w:type="paragraph" w:customStyle="1" w:styleId="CM9">
    <w:name w:val="CM9"/>
    <w:basedOn w:val="Default"/>
    <w:next w:val="Default"/>
    <w:uiPriority w:val="99"/>
    <w:rsid w:val="006D1A1A"/>
    <w:pPr>
      <w:spacing w:line="278" w:lineRule="atLeast"/>
    </w:pPr>
    <w:rPr>
      <w:color w:val="auto"/>
    </w:rPr>
  </w:style>
  <w:style w:type="paragraph" w:customStyle="1" w:styleId="CM12">
    <w:name w:val="CM12"/>
    <w:basedOn w:val="Default"/>
    <w:next w:val="Default"/>
    <w:uiPriority w:val="99"/>
    <w:rsid w:val="006D1A1A"/>
    <w:pPr>
      <w:spacing w:line="278" w:lineRule="atLeast"/>
    </w:pPr>
    <w:rPr>
      <w:color w:val="auto"/>
    </w:rPr>
  </w:style>
  <w:style w:type="paragraph" w:customStyle="1" w:styleId="CM37">
    <w:name w:val="CM37"/>
    <w:basedOn w:val="Default"/>
    <w:next w:val="Default"/>
    <w:uiPriority w:val="99"/>
    <w:rsid w:val="006D1A1A"/>
    <w:pPr>
      <w:spacing w:line="278" w:lineRule="atLeast"/>
    </w:pPr>
    <w:rPr>
      <w:color w:val="auto"/>
    </w:rPr>
  </w:style>
  <w:style w:type="paragraph" w:customStyle="1" w:styleId="CM10">
    <w:name w:val="CM10"/>
    <w:basedOn w:val="Default"/>
    <w:next w:val="Default"/>
    <w:uiPriority w:val="99"/>
    <w:rsid w:val="006D1A1A"/>
    <w:pPr>
      <w:spacing w:line="278" w:lineRule="atLeast"/>
    </w:pPr>
    <w:rPr>
      <w:color w:val="auto"/>
    </w:rPr>
  </w:style>
  <w:style w:type="character" w:styleId="Hyperlink">
    <w:name w:val="Hyperlink"/>
    <w:basedOn w:val="DefaultParagraphFont"/>
    <w:uiPriority w:val="99"/>
    <w:unhideWhenUsed/>
    <w:rsid w:val="006D1A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3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gable@frostburg.edu" TargetMode="External"/><Relationship Id="rId13" Type="http://schemas.openxmlformats.org/officeDocument/2006/relationships/hyperlink" Target="mailto:barbara.nubile@montgomerycollege.edu" TargetMode="External"/><Relationship Id="rId18" Type="http://schemas.openxmlformats.org/officeDocument/2006/relationships/hyperlink" Target="mailto:emize@wau.edu"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bgrimm@ccbcmd.edu" TargetMode="External"/><Relationship Id="rId12" Type="http://schemas.openxmlformats.org/officeDocument/2006/relationships/hyperlink" Target="mailto:jstanik1@jhu.edu" TargetMode="External"/><Relationship Id="rId17" Type="http://schemas.openxmlformats.org/officeDocument/2006/relationships/hyperlink" Target="mailto:ONeil@son.umaryland.edu" TargetMode="External"/><Relationship Id="rId2" Type="http://schemas.openxmlformats.org/officeDocument/2006/relationships/styles" Target="styles.xml"/><Relationship Id="rId16" Type="http://schemas.openxmlformats.org/officeDocument/2006/relationships/hyperlink" Target="mailto:jenkins@son.umaryland.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abatturs@aacc.edu" TargetMode="External"/><Relationship Id="rId11" Type="http://schemas.openxmlformats.org/officeDocument/2006/relationships/hyperlink" Target="mailto:ejordan2@jhu.edu" TargetMode="External"/><Relationship Id="rId5" Type="http://schemas.openxmlformats.org/officeDocument/2006/relationships/hyperlink" Target="mailto:swalker@allegany.edu" TargetMode="External"/><Relationship Id="rId15" Type="http://schemas.openxmlformats.org/officeDocument/2006/relationships/hyperlink" Target="mailto:MAnderson@host.sdc.edu" TargetMode="External"/><Relationship Id="rId23" Type="http://schemas.openxmlformats.org/officeDocument/2006/relationships/customXml" Target="../customXml/item3.xml"/><Relationship Id="rId10" Type="http://schemas.openxmlformats.org/officeDocument/2006/relationships/hyperlink" Target="mailto:pjeffri2@jh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belche2@jhu.edu" TargetMode="External"/><Relationship Id="rId14" Type="http://schemas.openxmlformats.org/officeDocument/2006/relationships/hyperlink" Target="mailto:jacqueline.williams@morgan.ed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9E6684-CB65-4A3E-AB02-B265347300FD}"/>
</file>

<file path=customXml/itemProps2.xml><?xml version="1.0" encoding="utf-8"?>
<ds:datastoreItem xmlns:ds="http://schemas.openxmlformats.org/officeDocument/2006/customXml" ds:itemID="{8F695592-A278-4080-8D8A-CCB54211D605}"/>
</file>

<file path=customXml/itemProps3.xml><?xml version="1.0" encoding="utf-8"?>
<ds:datastoreItem xmlns:ds="http://schemas.openxmlformats.org/officeDocument/2006/customXml" ds:itemID="{526492CC-DD0E-4BB7-8A6E-CAE3B18C539A}"/>
</file>

<file path=docProps/app.xml><?xml version="1.0" encoding="utf-8"?>
<Properties xmlns="http://schemas.openxmlformats.org/officeDocument/2006/extended-properties" xmlns:vt="http://schemas.openxmlformats.org/officeDocument/2006/docPropsVTypes">
  <Template>Normal</Template>
  <TotalTime>0</TotalTime>
  <Pages>4</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 Peggy</dc:creator>
  <cp:lastModifiedBy>Laura Schenk</cp:lastModifiedBy>
  <cp:revision>2</cp:revision>
  <dcterms:created xsi:type="dcterms:W3CDTF">2024-09-26T01:27:00Z</dcterms:created>
  <dcterms:modified xsi:type="dcterms:W3CDTF">2024-09-26T01:27:00Z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