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1B" w:rsidRPr="00F97375" w:rsidRDefault="00C559E2" w:rsidP="00C3127F">
      <w:pPr>
        <w:pStyle w:val="Heading1"/>
        <w:jc w:val="center"/>
        <w:rPr>
          <w:rFonts w:ascii="Arial" w:hAnsi="Arial" w:cs="Arial"/>
          <w:szCs w:val="24"/>
          <w:u w:val="none"/>
        </w:rPr>
      </w:pPr>
      <w:bookmarkStart w:id="0" w:name="_GoBack"/>
      <w:bookmarkEnd w:id="0"/>
      <w:r w:rsidRPr="00F97375">
        <w:rPr>
          <w:rFonts w:ascii="Arial" w:hAnsi="Arial" w:cs="Arial"/>
          <w:szCs w:val="24"/>
          <w:u w:val="none"/>
        </w:rPr>
        <w:t>Nurse Support Program II Abstracts</w:t>
      </w:r>
      <w:r w:rsidR="0067651B" w:rsidRPr="00F97375">
        <w:rPr>
          <w:rFonts w:ascii="Arial" w:hAnsi="Arial" w:cs="Arial"/>
          <w:szCs w:val="24"/>
          <w:u w:val="none"/>
        </w:rPr>
        <w:t xml:space="preserve"> for </w:t>
      </w:r>
      <w:r w:rsidRPr="00F97375">
        <w:rPr>
          <w:rFonts w:ascii="Arial" w:hAnsi="Arial" w:cs="Arial"/>
          <w:szCs w:val="24"/>
          <w:u w:val="none"/>
        </w:rPr>
        <w:t>Phase 3</w:t>
      </w:r>
      <w:r w:rsidR="00C211C9">
        <w:rPr>
          <w:rFonts w:ascii="Arial" w:hAnsi="Arial" w:cs="Arial"/>
          <w:szCs w:val="24"/>
          <w:u w:val="none"/>
        </w:rPr>
        <w:t xml:space="preserve"> FY 2009 Funded Projects</w:t>
      </w:r>
    </w:p>
    <w:p w:rsidR="0067651B" w:rsidRPr="00F97375" w:rsidRDefault="0067651B" w:rsidP="00C559E2">
      <w:pPr>
        <w:pStyle w:val="Heading1"/>
        <w:rPr>
          <w:rFonts w:ascii="Arial" w:hAnsi="Arial" w:cs="Arial"/>
          <w:b w:val="0"/>
          <w:szCs w:val="24"/>
          <w:u w:val="none"/>
        </w:rPr>
      </w:pPr>
    </w:p>
    <w:p w:rsidR="00C559E2" w:rsidRPr="00C3127F" w:rsidRDefault="0067651B" w:rsidP="00C559E2">
      <w:pPr>
        <w:pStyle w:val="Heading1"/>
        <w:rPr>
          <w:rFonts w:ascii="Arial" w:hAnsi="Arial" w:cs="Arial"/>
          <w:b w:val="0"/>
          <w:sz w:val="23"/>
          <w:szCs w:val="23"/>
          <w:u w:val="none"/>
        </w:rPr>
      </w:pPr>
      <w:r w:rsidRPr="00C3127F">
        <w:rPr>
          <w:rFonts w:ascii="Arial" w:hAnsi="Arial" w:cs="Arial"/>
          <w:b w:val="0"/>
          <w:sz w:val="23"/>
          <w:szCs w:val="23"/>
          <w:u w:val="none"/>
        </w:rPr>
        <w:t xml:space="preserve">For FY </w:t>
      </w:r>
      <w:r w:rsidR="00C211C9" w:rsidRPr="00C3127F">
        <w:rPr>
          <w:rFonts w:ascii="Arial" w:hAnsi="Arial" w:cs="Arial"/>
          <w:b w:val="0"/>
          <w:sz w:val="23"/>
          <w:szCs w:val="23"/>
          <w:u w:val="none"/>
        </w:rPr>
        <w:t>2009 for Phase 3, four applications</w:t>
      </w:r>
      <w:r w:rsidRPr="00C3127F">
        <w:rPr>
          <w:rFonts w:ascii="Arial" w:hAnsi="Arial" w:cs="Arial"/>
          <w:b w:val="0"/>
          <w:sz w:val="23"/>
          <w:szCs w:val="23"/>
          <w:u w:val="none"/>
        </w:rPr>
        <w:t xml:space="preserve"> were submitted for the Competitive Institutional Grants by the due date of March 12, 2008. The proposals were reviewed by an eight-member evaluation committee consisting of nursing educators, hospital administrators, a former commissioner, and MHEC and HSCRC staff. Six of the members served on the evaluation committee in the previous year and the two additions were recently retired faculty. The review panel recommended three of the four proposals. On May 14, 2008, the HSCRC approved funding of the three recommended proposals. The three projects will bring a nursing program to a previously underserved county, will convert a doctoral nursing program to a hybrid distance learning format, and will bring graduate students into a certificate program in teaching nursing. The year-one funding for the three Competitive Institutional Grant projects was $486,504, with a five-year total of $2,801,137.  </w:t>
      </w:r>
      <w:r w:rsidR="00C559E2" w:rsidRPr="00C3127F">
        <w:rPr>
          <w:rFonts w:ascii="Arial" w:hAnsi="Arial" w:cs="Arial"/>
          <w:b w:val="0"/>
          <w:sz w:val="23"/>
          <w:szCs w:val="23"/>
          <w:u w:val="none"/>
        </w:rPr>
        <w:br/>
      </w:r>
    </w:p>
    <w:p w:rsidR="00C559E2" w:rsidRPr="00C3127F" w:rsidRDefault="00C559E2" w:rsidP="00C559E2">
      <w:pPr>
        <w:rPr>
          <w:rFonts w:ascii="Arial" w:hAnsi="Arial" w:cs="Arial"/>
          <w:b/>
          <w:sz w:val="23"/>
          <w:szCs w:val="23"/>
        </w:rPr>
      </w:pPr>
      <w:r w:rsidRPr="00C3127F">
        <w:rPr>
          <w:rFonts w:ascii="Arial" w:hAnsi="Arial" w:cs="Arial"/>
          <w:b/>
          <w:sz w:val="23"/>
          <w:szCs w:val="23"/>
        </w:rPr>
        <w:t>NSP II-09-101</w:t>
      </w:r>
    </w:p>
    <w:p w:rsidR="00C559E2" w:rsidRPr="00C3127F" w:rsidRDefault="00C559E2" w:rsidP="00C559E2">
      <w:pPr>
        <w:rPr>
          <w:rFonts w:ascii="Arial" w:hAnsi="Arial" w:cs="Arial"/>
          <w:b/>
          <w:sz w:val="23"/>
          <w:szCs w:val="23"/>
        </w:rPr>
      </w:pPr>
      <w:r w:rsidRPr="00C3127F">
        <w:rPr>
          <w:rFonts w:ascii="Arial" w:hAnsi="Arial" w:cs="Arial"/>
          <w:b/>
          <w:sz w:val="23"/>
          <w:szCs w:val="23"/>
        </w:rPr>
        <w:t>Allegany College of Maryland</w:t>
      </w:r>
    </w:p>
    <w:p w:rsidR="00C559E2" w:rsidRPr="00C3127F" w:rsidRDefault="00C559E2" w:rsidP="00C559E2">
      <w:pPr>
        <w:rPr>
          <w:rFonts w:ascii="Arial" w:hAnsi="Arial" w:cs="Arial"/>
          <w:b/>
          <w:i/>
          <w:sz w:val="23"/>
          <w:szCs w:val="23"/>
        </w:rPr>
      </w:pPr>
      <w:r w:rsidRPr="00C3127F">
        <w:rPr>
          <w:rFonts w:ascii="Arial" w:hAnsi="Arial" w:cs="Arial"/>
          <w:b/>
          <w:i/>
          <w:sz w:val="23"/>
          <w:szCs w:val="23"/>
        </w:rPr>
        <w:t>Creating Qualified Bedside Nurses in Western Maryland to Serve the Entire State</w:t>
      </w:r>
    </w:p>
    <w:p w:rsidR="00C3127F" w:rsidRPr="00C3127F" w:rsidRDefault="00C3127F" w:rsidP="00C559E2">
      <w:pPr>
        <w:rPr>
          <w:rFonts w:ascii="Arial" w:hAnsi="Arial" w:cs="Arial"/>
          <w:b/>
          <w:sz w:val="23"/>
          <w:szCs w:val="23"/>
        </w:rPr>
      </w:pPr>
      <w:r w:rsidRPr="00C3127F">
        <w:rPr>
          <w:rFonts w:ascii="Arial" w:hAnsi="Arial" w:cs="Arial"/>
          <w:b/>
          <w:sz w:val="23"/>
          <w:szCs w:val="23"/>
        </w:rPr>
        <w:t>$993,052</w:t>
      </w:r>
    </w:p>
    <w:p w:rsidR="00C559E2" w:rsidRPr="00C3127F" w:rsidRDefault="00C559E2" w:rsidP="00C559E2">
      <w:pPr>
        <w:rPr>
          <w:rFonts w:ascii="Arial" w:hAnsi="Arial" w:cs="Arial"/>
          <w:b/>
          <w:sz w:val="23"/>
          <w:szCs w:val="23"/>
        </w:rPr>
      </w:pPr>
      <w:r w:rsidRPr="00C3127F">
        <w:rPr>
          <w:rFonts w:ascii="Arial" w:hAnsi="Arial" w:cs="Arial"/>
          <w:b/>
          <w:sz w:val="23"/>
          <w:szCs w:val="23"/>
        </w:rPr>
        <w:t xml:space="preserve">Project Director:  Ms. Fran </w:t>
      </w:r>
      <w:proofErr w:type="spellStart"/>
      <w:r w:rsidRPr="00C3127F">
        <w:rPr>
          <w:rFonts w:ascii="Arial" w:hAnsi="Arial" w:cs="Arial"/>
          <w:b/>
          <w:sz w:val="23"/>
          <w:szCs w:val="23"/>
        </w:rPr>
        <w:t>Leibfreid</w:t>
      </w:r>
      <w:proofErr w:type="spellEnd"/>
      <w:r w:rsidR="00412421" w:rsidRPr="00C3127F">
        <w:rPr>
          <w:rFonts w:ascii="Arial" w:hAnsi="Arial" w:cs="Arial"/>
          <w:b/>
          <w:sz w:val="23"/>
          <w:szCs w:val="23"/>
        </w:rPr>
        <w:t xml:space="preserve">  </w:t>
      </w:r>
      <w:hyperlink r:id="rId4" w:history="1">
        <w:r w:rsidR="00412421" w:rsidRPr="00C3127F">
          <w:rPr>
            <w:rStyle w:val="Hyperlink"/>
            <w:rFonts w:ascii="Arial" w:hAnsi="Arial" w:cs="Arial"/>
            <w:b/>
            <w:sz w:val="23"/>
            <w:szCs w:val="23"/>
          </w:rPr>
          <w:t>fleibfreid@allegany.edu</w:t>
        </w:r>
      </w:hyperlink>
      <w:r w:rsidR="00412421" w:rsidRPr="00C3127F">
        <w:rPr>
          <w:rFonts w:ascii="Arial" w:hAnsi="Arial" w:cs="Arial"/>
          <w:b/>
          <w:sz w:val="23"/>
          <w:szCs w:val="23"/>
        </w:rPr>
        <w:t xml:space="preserve"> </w:t>
      </w:r>
    </w:p>
    <w:p w:rsidR="00C559E2" w:rsidRPr="00C3127F" w:rsidRDefault="00C559E2" w:rsidP="00C559E2">
      <w:pPr>
        <w:rPr>
          <w:rFonts w:ascii="Arial" w:hAnsi="Arial" w:cs="Arial"/>
          <w:b/>
          <w:sz w:val="23"/>
          <w:szCs w:val="23"/>
        </w:rPr>
      </w:pPr>
      <w:r w:rsidRPr="00C3127F">
        <w:rPr>
          <w:rFonts w:ascii="Arial" w:hAnsi="Arial" w:cs="Arial"/>
          <w:b/>
          <w:sz w:val="23"/>
          <w:szCs w:val="23"/>
        </w:rPr>
        <w:t>Affiliates:  Western Maryland Health System and Garrett Memorial Hospital</w:t>
      </w:r>
    </w:p>
    <w:p w:rsidR="00C559E2" w:rsidRPr="00C3127F" w:rsidRDefault="00C559E2" w:rsidP="00C559E2">
      <w:pPr>
        <w:rPr>
          <w:rFonts w:ascii="Arial" w:hAnsi="Arial" w:cs="Arial"/>
          <w:sz w:val="23"/>
          <w:szCs w:val="23"/>
        </w:rPr>
      </w:pPr>
      <w:r w:rsidRPr="00C3127F">
        <w:rPr>
          <w:rFonts w:ascii="Arial" w:hAnsi="Arial" w:cs="Arial"/>
          <w:sz w:val="23"/>
          <w:szCs w:val="23"/>
        </w:rPr>
        <w:t xml:space="preserve">Allegany College plans to establish a new on-site RN program in Garrett County with the help of Garrett Memorial Hospital.  They will work in concert to hire additional faculty, ensure sufficient classroom space and clinical rotations for 20 new nursing students every two </w:t>
      </w:r>
      <w:r w:rsidR="00C3127F" w:rsidRPr="00C3127F">
        <w:rPr>
          <w:rFonts w:ascii="Arial" w:hAnsi="Arial" w:cs="Arial"/>
          <w:sz w:val="23"/>
          <w:szCs w:val="23"/>
        </w:rPr>
        <w:t>years. The</w:t>
      </w:r>
      <w:r w:rsidRPr="00C3127F">
        <w:rPr>
          <w:rFonts w:ascii="Arial" w:hAnsi="Arial" w:cs="Arial"/>
          <w:sz w:val="23"/>
          <w:szCs w:val="23"/>
        </w:rPr>
        <w:t xml:space="preserve"> College also plans to double its evening nursing RN program by hiring new faculty and maximizing existing space and resources.</w:t>
      </w:r>
    </w:p>
    <w:p w:rsidR="00C559E2" w:rsidRPr="00C3127F" w:rsidRDefault="00C559E2" w:rsidP="00C559E2">
      <w:pPr>
        <w:rPr>
          <w:rFonts w:ascii="Arial" w:hAnsi="Arial" w:cs="Arial"/>
          <w:sz w:val="23"/>
          <w:szCs w:val="23"/>
        </w:rPr>
      </w:pPr>
      <w:r w:rsidRPr="00C3127F">
        <w:rPr>
          <w:rFonts w:ascii="Arial" w:hAnsi="Arial" w:cs="Arial"/>
          <w:sz w:val="23"/>
          <w:szCs w:val="23"/>
        </w:rPr>
        <w:t>A Retention and Success Coordinator will be hired in order to increase the retention rate by 3% every year of the project over current baseline data.  The Coordinator will provide group tutoring sessions, clinical tutoring, and campus and clinical laboratory experiences.</w:t>
      </w:r>
    </w:p>
    <w:p w:rsidR="00C559E2" w:rsidRPr="00C3127F" w:rsidRDefault="00C559E2" w:rsidP="00C559E2">
      <w:pPr>
        <w:rPr>
          <w:rFonts w:ascii="Arial" w:hAnsi="Arial" w:cs="Arial"/>
          <w:sz w:val="23"/>
          <w:szCs w:val="23"/>
        </w:rPr>
      </w:pPr>
    </w:p>
    <w:p w:rsidR="00C559E2" w:rsidRPr="00C3127F" w:rsidRDefault="00C559E2" w:rsidP="00C559E2">
      <w:pPr>
        <w:rPr>
          <w:rFonts w:ascii="Arial" w:hAnsi="Arial" w:cs="Arial"/>
          <w:b/>
          <w:sz w:val="23"/>
          <w:szCs w:val="23"/>
        </w:rPr>
      </w:pPr>
      <w:r w:rsidRPr="00C3127F">
        <w:rPr>
          <w:rFonts w:ascii="Arial" w:hAnsi="Arial" w:cs="Arial"/>
          <w:b/>
          <w:sz w:val="23"/>
          <w:szCs w:val="23"/>
        </w:rPr>
        <w:t>NSP II-09-103</w:t>
      </w:r>
    </w:p>
    <w:p w:rsidR="00C559E2" w:rsidRPr="00C3127F" w:rsidRDefault="00C559E2" w:rsidP="00C559E2">
      <w:pPr>
        <w:rPr>
          <w:rFonts w:ascii="Arial" w:hAnsi="Arial" w:cs="Arial"/>
          <w:b/>
          <w:sz w:val="23"/>
          <w:szCs w:val="23"/>
        </w:rPr>
      </w:pPr>
      <w:r w:rsidRPr="00C3127F">
        <w:rPr>
          <w:rFonts w:ascii="Arial" w:hAnsi="Arial" w:cs="Arial"/>
          <w:b/>
          <w:sz w:val="23"/>
          <w:szCs w:val="23"/>
        </w:rPr>
        <w:t>University of Maryland</w:t>
      </w:r>
    </w:p>
    <w:p w:rsidR="00C559E2" w:rsidRPr="00C3127F" w:rsidRDefault="00C559E2" w:rsidP="00C559E2">
      <w:pPr>
        <w:rPr>
          <w:rFonts w:ascii="Arial" w:hAnsi="Arial" w:cs="Arial"/>
          <w:b/>
          <w:i/>
          <w:sz w:val="23"/>
          <w:szCs w:val="23"/>
        </w:rPr>
      </w:pPr>
      <w:r w:rsidRPr="00C3127F">
        <w:rPr>
          <w:rFonts w:ascii="Arial" w:hAnsi="Arial" w:cs="Arial"/>
          <w:b/>
          <w:i/>
          <w:sz w:val="23"/>
          <w:szCs w:val="23"/>
        </w:rPr>
        <w:t>A Doctor of Nursing Practice Program Using Online and Blended Teaching Methods:  An Initiative to Increase Maryland’s Nursing Faculty</w:t>
      </w:r>
    </w:p>
    <w:p w:rsidR="00C3127F" w:rsidRPr="00C3127F" w:rsidRDefault="00C3127F" w:rsidP="00C559E2">
      <w:pPr>
        <w:rPr>
          <w:rFonts w:ascii="Arial" w:hAnsi="Arial" w:cs="Arial"/>
          <w:b/>
          <w:sz w:val="23"/>
          <w:szCs w:val="23"/>
        </w:rPr>
      </w:pPr>
      <w:r w:rsidRPr="00C3127F">
        <w:rPr>
          <w:rFonts w:ascii="Arial" w:hAnsi="Arial" w:cs="Arial"/>
          <w:b/>
          <w:sz w:val="23"/>
          <w:szCs w:val="23"/>
        </w:rPr>
        <w:t>$1,308,095</w:t>
      </w:r>
    </w:p>
    <w:p w:rsidR="00C559E2" w:rsidRPr="00C3127F" w:rsidRDefault="00C559E2" w:rsidP="00C559E2">
      <w:pPr>
        <w:rPr>
          <w:rFonts w:ascii="Arial" w:hAnsi="Arial" w:cs="Arial"/>
          <w:b/>
          <w:sz w:val="23"/>
          <w:szCs w:val="23"/>
        </w:rPr>
      </w:pPr>
      <w:r w:rsidRPr="00C3127F">
        <w:rPr>
          <w:rFonts w:ascii="Arial" w:hAnsi="Arial" w:cs="Arial"/>
          <w:b/>
          <w:sz w:val="23"/>
          <w:szCs w:val="23"/>
        </w:rPr>
        <w:t>Project Director:  Dr. Patricia Morton</w:t>
      </w:r>
      <w:r w:rsidR="00412421" w:rsidRPr="00C3127F">
        <w:rPr>
          <w:rFonts w:ascii="Arial" w:hAnsi="Arial" w:cs="Arial"/>
          <w:b/>
          <w:sz w:val="23"/>
          <w:szCs w:val="23"/>
        </w:rPr>
        <w:t xml:space="preserve">   </w:t>
      </w:r>
      <w:hyperlink r:id="rId5" w:history="1">
        <w:r w:rsidR="00412421" w:rsidRPr="00C3127F">
          <w:rPr>
            <w:rStyle w:val="Hyperlink"/>
            <w:rFonts w:ascii="Arial" w:hAnsi="Arial" w:cs="Arial"/>
            <w:b/>
            <w:sz w:val="23"/>
            <w:szCs w:val="23"/>
          </w:rPr>
          <w:t>morton@son.umaryland.edu</w:t>
        </w:r>
      </w:hyperlink>
      <w:r w:rsidR="00412421" w:rsidRPr="00C3127F">
        <w:rPr>
          <w:rFonts w:ascii="Arial" w:hAnsi="Arial" w:cs="Arial"/>
          <w:b/>
          <w:sz w:val="23"/>
          <w:szCs w:val="23"/>
        </w:rPr>
        <w:t xml:space="preserve"> </w:t>
      </w:r>
    </w:p>
    <w:p w:rsidR="00C559E2" w:rsidRPr="00C3127F" w:rsidRDefault="00C559E2" w:rsidP="00C559E2">
      <w:pPr>
        <w:rPr>
          <w:rFonts w:ascii="Arial" w:hAnsi="Arial" w:cs="Arial"/>
          <w:b/>
          <w:sz w:val="23"/>
          <w:szCs w:val="23"/>
        </w:rPr>
      </w:pPr>
      <w:r w:rsidRPr="00C3127F">
        <w:rPr>
          <w:rFonts w:ascii="Arial" w:hAnsi="Arial" w:cs="Arial"/>
          <w:b/>
          <w:sz w:val="23"/>
          <w:szCs w:val="23"/>
        </w:rPr>
        <w:t>Affiliates:  None</w:t>
      </w:r>
    </w:p>
    <w:p w:rsidR="00C559E2" w:rsidRPr="00C3127F" w:rsidRDefault="00C559E2" w:rsidP="00C559E2">
      <w:pPr>
        <w:rPr>
          <w:rFonts w:ascii="Arial" w:hAnsi="Arial" w:cs="Arial"/>
          <w:sz w:val="23"/>
          <w:szCs w:val="23"/>
        </w:rPr>
      </w:pPr>
      <w:r w:rsidRPr="00C3127F">
        <w:rPr>
          <w:rFonts w:ascii="Arial" w:hAnsi="Arial" w:cs="Arial"/>
          <w:sz w:val="23"/>
          <w:szCs w:val="23"/>
        </w:rPr>
        <w:t>The purpose of this project is to convert the current face-to-face, in-class Doctor of Nursing Practice program to an online and blended (online and face-to-face) learning format with flexible scheduling.  This will allow nurses with inflexible work schedules and those who reside in rural parts of Maryland to attend the program, thus significantly increasing the number of faculty and ultimately the number of bedside nurses for the State</w:t>
      </w:r>
      <w:r w:rsidR="0067651B" w:rsidRPr="00C3127F">
        <w:rPr>
          <w:rFonts w:ascii="Arial" w:hAnsi="Arial" w:cs="Arial"/>
          <w:sz w:val="23"/>
          <w:szCs w:val="23"/>
        </w:rPr>
        <w:t xml:space="preserve">. </w:t>
      </w:r>
      <w:r w:rsidRPr="00C3127F">
        <w:rPr>
          <w:rFonts w:ascii="Arial" w:hAnsi="Arial" w:cs="Arial"/>
          <w:sz w:val="23"/>
          <w:szCs w:val="23"/>
        </w:rPr>
        <w:t>The current DNP curriculum will be revised to support greater independence for adult learners with diverse learning styles.  Flexible scheduling will be instituted.  New faculty will be hired to accommodate the anticipated increase of 145 to 220 new DNP students over the five-year grant period.</w:t>
      </w:r>
    </w:p>
    <w:p w:rsidR="00C559E2" w:rsidRPr="00C3127F" w:rsidRDefault="00C559E2" w:rsidP="00C559E2">
      <w:pPr>
        <w:rPr>
          <w:rFonts w:ascii="Arial" w:hAnsi="Arial" w:cs="Arial"/>
          <w:sz w:val="23"/>
          <w:szCs w:val="23"/>
        </w:rPr>
      </w:pPr>
    </w:p>
    <w:p w:rsidR="00C3127F" w:rsidRDefault="00C3127F">
      <w:pPr>
        <w:spacing w:after="200" w:line="276" w:lineRule="auto"/>
        <w:rPr>
          <w:rFonts w:ascii="Arial" w:hAnsi="Arial" w:cs="Arial"/>
          <w:b/>
          <w:sz w:val="23"/>
          <w:szCs w:val="23"/>
        </w:rPr>
      </w:pPr>
      <w:r>
        <w:rPr>
          <w:rFonts w:ascii="Arial" w:hAnsi="Arial" w:cs="Arial"/>
          <w:b/>
          <w:sz w:val="23"/>
          <w:szCs w:val="23"/>
        </w:rPr>
        <w:br w:type="page"/>
      </w:r>
    </w:p>
    <w:p w:rsidR="00C559E2" w:rsidRPr="00C3127F" w:rsidRDefault="00C559E2" w:rsidP="00C559E2">
      <w:pPr>
        <w:rPr>
          <w:rFonts w:ascii="Arial" w:hAnsi="Arial" w:cs="Arial"/>
          <w:b/>
          <w:sz w:val="23"/>
          <w:szCs w:val="23"/>
        </w:rPr>
      </w:pPr>
      <w:r w:rsidRPr="00C3127F">
        <w:rPr>
          <w:rFonts w:ascii="Arial" w:hAnsi="Arial" w:cs="Arial"/>
          <w:b/>
          <w:sz w:val="23"/>
          <w:szCs w:val="23"/>
        </w:rPr>
        <w:lastRenderedPageBreak/>
        <w:t>NSP II-09-104</w:t>
      </w:r>
    </w:p>
    <w:p w:rsidR="00C559E2" w:rsidRPr="00C3127F" w:rsidRDefault="00C559E2" w:rsidP="00C559E2">
      <w:pPr>
        <w:rPr>
          <w:rFonts w:ascii="Arial" w:hAnsi="Arial" w:cs="Arial"/>
          <w:b/>
          <w:sz w:val="23"/>
          <w:szCs w:val="23"/>
        </w:rPr>
      </w:pPr>
      <w:r w:rsidRPr="00C3127F">
        <w:rPr>
          <w:rFonts w:ascii="Arial" w:hAnsi="Arial" w:cs="Arial"/>
          <w:b/>
          <w:sz w:val="23"/>
          <w:szCs w:val="23"/>
        </w:rPr>
        <w:t>University of Maryland</w:t>
      </w:r>
    </w:p>
    <w:p w:rsidR="00C559E2" w:rsidRPr="00C3127F" w:rsidRDefault="00C559E2" w:rsidP="00C559E2">
      <w:pPr>
        <w:rPr>
          <w:rFonts w:ascii="Arial" w:hAnsi="Arial" w:cs="Arial"/>
          <w:b/>
          <w:i/>
          <w:sz w:val="23"/>
          <w:szCs w:val="23"/>
        </w:rPr>
      </w:pPr>
      <w:r w:rsidRPr="00C3127F">
        <w:rPr>
          <w:rFonts w:ascii="Arial" w:hAnsi="Arial" w:cs="Arial"/>
          <w:b/>
          <w:i/>
          <w:sz w:val="23"/>
          <w:szCs w:val="23"/>
        </w:rPr>
        <w:t>Nursing Faculty for Maryland</w:t>
      </w:r>
    </w:p>
    <w:p w:rsidR="00C3127F" w:rsidRPr="00C3127F" w:rsidRDefault="00C3127F" w:rsidP="00C559E2">
      <w:pPr>
        <w:rPr>
          <w:rFonts w:ascii="Arial" w:hAnsi="Arial" w:cs="Arial"/>
          <w:b/>
          <w:sz w:val="23"/>
          <w:szCs w:val="23"/>
        </w:rPr>
      </w:pPr>
      <w:r w:rsidRPr="00C3127F">
        <w:rPr>
          <w:rFonts w:ascii="Arial" w:hAnsi="Arial" w:cs="Arial"/>
          <w:b/>
          <w:sz w:val="23"/>
          <w:szCs w:val="23"/>
        </w:rPr>
        <w:t>$499,990</w:t>
      </w:r>
    </w:p>
    <w:p w:rsidR="00C559E2" w:rsidRPr="00C3127F" w:rsidRDefault="00C559E2" w:rsidP="00C559E2">
      <w:pPr>
        <w:rPr>
          <w:rFonts w:ascii="Arial" w:hAnsi="Arial" w:cs="Arial"/>
          <w:b/>
          <w:sz w:val="23"/>
          <w:szCs w:val="23"/>
        </w:rPr>
      </w:pPr>
      <w:r w:rsidRPr="00C3127F">
        <w:rPr>
          <w:rFonts w:ascii="Arial" w:hAnsi="Arial" w:cs="Arial"/>
          <w:b/>
          <w:sz w:val="23"/>
          <w:szCs w:val="23"/>
        </w:rPr>
        <w:t>Project Director:  Dr. Louise Jenkins</w:t>
      </w:r>
      <w:r w:rsidR="00412421" w:rsidRPr="00C3127F">
        <w:rPr>
          <w:rFonts w:ascii="Arial" w:hAnsi="Arial" w:cs="Arial"/>
          <w:b/>
          <w:sz w:val="23"/>
          <w:szCs w:val="23"/>
        </w:rPr>
        <w:t xml:space="preserve">  </w:t>
      </w:r>
      <w:hyperlink r:id="rId6" w:history="1">
        <w:r w:rsidR="00412421" w:rsidRPr="00C3127F">
          <w:rPr>
            <w:rStyle w:val="Hyperlink"/>
            <w:rFonts w:ascii="Arial" w:hAnsi="Arial" w:cs="Arial"/>
            <w:b/>
            <w:sz w:val="23"/>
            <w:szCs w:val="23"/>
          </w:rPr>
          <w:t>Jenkins@son.umaryland.edu</w:t>
        </w:r>
      </w:hyperlink>
      <w:r w:rsidR="00412421" w:rsidRPr="00C3127F">
        <w:rPr>
          <w:rFonts w:ascii="Arial" w:hAnsi="Arial" w:cs="Arial"/>
          <w:b/>
          <w:sz w:val="23"/>
          <w:szCs w:val="23"/>
        </w:rPr>
        <w:t xml:space="preserve"> </w:t>
      </w:r>
    </w:p>
    <w:p w:rsidR="00C559E2" w:rsidRPr="00C3127F" w:rsidRDefault="00C559E2" w:rsidP="00C559E2">
      <w:pPr>
        <w:rPr>
          <w:rFonts w:ascii="Arial" w:hAnsi="Arial" w:cs="Arial"/>
          <w:b/>
          <w:sz w:val="23"/>
          <w:szCs w:val="23"/>
        </w:rPr>
      </w:pPr>
      <w:r w:rsidRPr="00C3127F">
        <w:rPr>
          <w:rFonts w:ascii="Arial" w:hAnsi="Arial" w:cs="Arial"/>
          <w:b/>
          <w:sz w:val="23"/>
          <w:szCs w:val="23"/>
        </w:rPr>
        <w:t>Affiliates:  None</w:t>
      </w:r>
    </w:p>
    <w:p w:rsidR="00C559E2" w:rsidRPr="00C3127F" w:rsidRDefault="00C559E2" w:rsidP="00C559E2">
      <w:pPr>
        <w:rPr>
          <w:rFonts w:ascii="Arial" w:hAnsi="Arial" w:cs="Arial"/>
          <w:sz w:val="23"/>
          <w:szCs w:val="23"/>
        </w:rPr>
      </w:pPr>
      <w:r w:rsidRPr="00C3127F">
        <w:rPr>
          <w:rFonts w:ascii="Arial" w:hAnsi="Arial" w:cs="Arial"/>
          <w:sz w:val="23"/>
          <w:szCs w:val="23"/>
        </w:rPr>
        <w:t>The School of Nursing plans to increase the number of nurses prepared to become faculty by reconfiguring the courses in the Teaching in Nursing and health Professions Certificate Program so that it can be completed in two semesters.  The project personnel will also develop and implement a targeted marketing plan to recruit 300 graduate nursing students and non-academic clinicians and nurses into the program over three years.  A new faculty member will be hired to accommodate the increase in students.</w:t>
      </w:r>
    </w:p>
    <w:p w:rsidR="00C559E2" w:rsidRPr="00C3127F" w:rsidRDefault="00C559E2" w:rsidP="00C559E2">
      <w:pPr>
        <w:rPr>
          <w:rFonts w:ascii="Arial" w:hAnsi="Arial" w:cs="Arial"/>
          <w:sz w:val="23"/>
          <w:szCs w:val="23"/>
        </w:rPr>
      </w:pPr>
    </w:p>
    <w:p w:rsidR="00C559E2" w:rsidRPr="00C3127F" w:rsidRDefault="00C559E2" w:rsidP="00C559E2">
      <w:pPr>
        <w:rPr>
          <w:rFonts w:ascii="Arial" w:hAnsi="Arial" w:cs="Arial"/>
          <w:sz w:val="23"/>
          <w:szCs w:val="23"/>
        </w:rPr>
      </w:pPr>
    </w:p>
    <w:p w:rsidR="0020760A" w:rsidRPr="00C3127F" w:rsidRDefault="0020760A">
      <w:pPr>
        <w:rPr>
          <w:rFonts w:ascii="Arial" w:hAnsi="Arial" w:cs="Arial"/>
          <w:sz w:val="23"/>
          <w:szCs w:val="23"/>
        </w:rPr>
      </w:pPr>
    </w:p>
    <w:sectPr w:rsidR="0020760A" w:rsidRPr="00C3127F" w:rsidSect="00207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E2"/>
    <w:rsid w:val="0020760A"/>
    <w:rsid w:val="003D3A7E"/>
    <w:rsid w:val="00412421"/>
    <w:rsid w:val="0067651B"/>
    <w:rsid w:val="00BC2CBF"/>
    <w:rsid w:val="00C211C9"/>
    <w:rsid w:val="00C3127F"/>
    <w:rsid w:val="00C559E2"/>
    <w:rsid w:val="00D16C68"/>
    <w:rsid w:val="00EC63FE"/>
    <w:rsid w:val="00F9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5862F-7F2F-4D0C-AB28-D2B0D86C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9E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559E2"/>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9E2"/>
    <w:rPr>
      <w:rFonts w:ascii="Times New Roman" w:eastAsia="Times New Roman" w:hAnsi="Times New Roman" w:cs="Times New Roman"/>
      <w:b/>
      <w:bCs/>
      <w:sz w:val="24"/>
      <w:szCs w:val="20"/>
      <w:u w:val="single"/>
    </w:rPr>
  </w:style>
  <w:style w:type="character" w:styleId="Hyperlink">
    <w:name w:val="Hyperlink"/>
    <w:basedOn w:val="DefaultParagraphFont"/>
    <w:uiPriority w:val="99"/>
    <w:unhideWhenUsed/>
    <w:rsid w:val="00412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kins@son.umaryland.edu" TargetMode="External"/><Relationship Id="rId11" Type="http://schemas.openxmlformats.org/officeDocument/2006/relationships/customXml" Target="../customXml/item3.xml"/><Relationship Id="rId5" Type="http://schemas.openxmlformats.org/officeDocument/2006/relationships/hyperlink" Target="mailto:morton@son.umaryland.edu" TargetMode="External"/><Relationship Id="rId10" Type="http://schemas.openxmlformats.org/officeDocument/2006/relationships/customXml" Target="../customXml/item2.xml"/><Relationship Id="rId4" Type="http://schemas.openxmlformats.org/officeDocument/2006/relationships/hyperlink" Target="mailto:fleibfreid@allegany.edu"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5FBD35-06D9-409A-9319-DD7039EF8B86}"/>
</file>

<file path=customXml/itemProps2.xml><?xml version="1.0" encoding="utf-8"?>
<ds:datastoreItem xmlns:ds="http://schemas.openxmlformats.org/officeDocument/2006/customXml" ds:itemID="{1F30EF8F-42E3-47C1-BBCA-5C8CC58DDB34}"/>
</file>

<file path=customXml/itemProps3.xml><?xml version="1.0" encoding="utf-8"?>
<ds:datastoreItem xmlns:ds="http://schemas.openxmlformats.org/officeDocument/2006/customXml" ds:itemID="{C0711440-DC7A-488C-839F-9D383D727D38}"/>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Laura Schenk</cp:lastModifiedBy>
  <cp:revision>2</cp:revision>
  <dcterms:created xsi:type="dcterms:W3CDTF">2024-09-26T01:28:00Z</dcterms:created>
  <dcterms:modified xsi:type="dcterms:W3CDTF">2024-09-26T01:28:00Z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